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153.png" ContentType="image/png"/>
  <Override PartName="/word/media/rId147.png" ContentType="image/png"/>
  <Override PartName="/word/media/rId131.png" ContentType="image/png"/>
  <Override PartName="/word/media/rId162.png" ContentType="image/png"/>
  <Override PartName="/word/media/rId164.png" ContentType="image/png"/>
  <Override PartName="/word/media/rId157.png" ContentType="image/png"/>
  <Override PartName="/word/media/rId125.png" ContentType="image/png"/>
  <Override PartName="/word/media/rId122.png" ContentType="image/png"/>
  <Override PartName="/word/media/rId159.png" ContentType="image/png"/>
  <Override PartName="/word/media/rId140.png" ContentType="image/png"/>
  <Override PartName="/word/media/rId97.png" ContentType="image/png"/>
  <Override PartName="/word/media/rId103.png" ContentType="image/png"/>
  <Override PartName="/word/media/rId112.png" ContentType="image/png"/>
  <Override PartName="/word/media/rId108.png" ContentType="image/png"/>
  <Override PartName="/word/media/rId117.png" ContentType="image/png"/>
  <Override PartName="/word/media/rId73.jpg" ContentType="image/jpeg"/>
  <Override PartName="/word/media/rId79.png" ContentType="image/png"/>
  <Override PartName="/word/media/rId89.png" ContentType="image/png"/>
  <Override PartName="/word/media/rId69.jpg" ContentType="image/jpeg"/>
  <Override PartName="/word/media/rId58.png" ContentType="image/png"/>
  <Override PartName="/word/media/rId44.jpg" ContentType="image/jpeg"/>
  <Override PartName="/word/media/rId29.jpg" ContentType="image/jpeg"/>
  <Override PartName="/word/media/rId38.jpg" ContentType="image/jpeg"/>
  <Override PartName="/word/media/rId5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14,</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about-this-course"/>
    <w:p>
      <w:pPr>
        <w:pStyle w:val="Heading1"/>
      </w:pPr>
      <w:r>
        <w:t xml:space="preserve">About this Course</w:t>
      </w:r>
    </w:p>
    <w:bookmarkStart w:id="20" w:name="available-course-formats"/>
    <w:p>
      <w:pPr>
        <w:pStyle w:val="Heading2"/>
      </w:pPr>
      <w:r>
        <w:rPr>
          <w:rStyle w:val="SectionNumber"/>
        </w:rPr>
        <w:t xml:space="preserve">0.1</w:t>
      </w:r>
      <w:r>
        <w:tab/>
      </w:r>
      <w:r>
        <w:t xml:space="preserve">Available course formats</w:t>
      </w:r>
    </w:p>
    <w:bookmarkEnd w:id="20"/>
    <w:bookmarkEnd w:id="21"/>
    <w:bookmarkStart w:id="22" w:name="instructor-guide"/>
    <w:p>
      <w:pPr>
        <w:pStyle w:val="Heading1"/>
      </w:pPr>
      <w:r>
        <w:t xml:space="preserve">Instructor Guide</w:t>
      </w:r>
    </w:p>
    <w:p>
      <w:pPr>
        <w:pStyle w:val="FirstParagraph"/>
      </w:pPr>
      <w:r>
        <w:t xml:space="preserve">Coming soon!</w:t>
      </w:r>
    </w:p>
    <w:bookmarkEnd w:id="22"/>
    <w:bookmarkStart w:id="23" w:name="pre-lab-model-organisms"/>
    <w:p>
      <w:pPr>
        <w:pStyle w:val="Heading1"/>
      </w:pPr>
      <w:r>
        <w:rPr>
          <w:rStyle w:val="SectionNumber"/>
        </w:rPr>
        <w:t xml:space="preserve">1</w:t>
      </w:r>
      <w:r>
        <w:tab/>
      </w:r>
      <w:r>
        <w:t xml:space="preserve">Pre-lab: 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This pre-lab will introduce you to a few of the most popular model organisms and will discuss why these organisms were chosen and what they are useful for.</w:t>
      </w:r>
    </w:p>
    <w:p>
      <w:pPr>
        <w:pStyle w:val="BodyText"/>
      </w:pPr>
    </w:p>
    <w:p>
      <w:pPr>
        <w:numPr>
          <w:ilvl w:val="0"/>
          <w:numId w:val="1001"/>
        </w:numPr>
        <w:pStyle w:val="Compact"/>
      </w:pPr>
      <w:r>
        <w:t xml:space="preserve">Part 1 will give a general overview of model organisms.</w:t>
      </w:r>
    </w:p>
    <w:p>
      <w:pPr>
        <w:numPr>
          <w:ilvl w:val="0"/>
          <w:numId w:val="1001"/>
        </w:numPr>
        <w:pStyle w:val="Compact"/>
      </w:pPr>
      <w:r>
        <w:t xml:space="preserve">Part 2 will take a more in-depth look at a specific model organism - the fruit fly</w:t>
      </w:r>
      <w:r>
        <w:t xml:space="preserve"> </w:t>
      </w:r>
      <w:r>
        <w:rPr>
          <w:iCs/>
          <w:i/>
        </w:rPr>
        <w:t xml:space="preserve">Drosophila melanogaster</w:t>
      </w:r>
      <w:r>
        <w:t xml:space="preserve">.</w:t>
      </w:r>
    </w:p>
    <w:bookmarkEnd w:id="23"/>
    <w:bookmarkStart w:id="24" w:name="lab-lecture-what-is-a-gene"/>
    <w:p>
      <w:pPr>
        <w:pStyle w:val="Heading1"/>
      </w:pPr>
      <w:r>
        <w:rPr>
          <w:rStyle w:val="SectionNumber"/>
        </w:rPr>
        <w:t xml:space="preserve">2</w:t>
      </w:r>
      <w:r>
        <w:tab/>
      </w:r>
      <w:r>
        <w:t xml:space="preserve">Lab Lecture: What is a Gene?</w:t>
      </w:r>
    </w:p>
    <w:bookmarkEnd w:id="24"/>
    <w:bookmarkStart w:id="27"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02"/>
        </w:numPr>
        <w:pStyle w:val="Compact"/>
      </w:pPr>
      <w:r>
        <w:t xml:space="preserve">Part 1 will give a you quick look at several different biological databases and what kinds of information they contain.</w:t>
      </w:r>
    </w:p>
    <w:p>
      <w:pPr>
        <w:numPr>
          <w:ilvl w:val="0"/>
          <w:numId w:val="1002"/>
        </w:numPr>
        <w:pStyle w:val="Compact"/>
      </w:pPr>
      <w:r>
        <w:t xml:space="preserve">Part 2 will show you how to use</w:t>
      </w:r>
      <w:r>
        <w:t xml:space="preserve"> </w:t>
      </w:r>
      <w:hyperlink r:id="rId25">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02"/>
        </w:numPr>
        <w:pStyle w:val="Compact"/>
      </w:pPr>
      <w:r>
        <w:t xml:space="preserve">Part 3 will introduce you to the</w:t>
      </w:r>
      <w:r>
        <w:t xml:space="preserve"> </w:t>
      </w:r>
      <w:hyperlink r:id="rId26">
        <w:r>
          <w:rPr>
            <w:rStyle w:val="Hyperlink"/>
          </w:rPr>
          <w:t xml:space="preserve">Human Protein Atlas</w:t>
        </w:r>
      </w:hyperlink>
      <w:r>
        <w:t xml:space="preserve">, where you can learn about human proteins.</w:t>
      </w:r>
    </w:p>
    <w:bookmarkEnd w:id="27"/>
    <w:bookmarkStart w:id="28" w:name="assignment-research-a-gene"/>
    <w:p>
      <w:pPr>
        <w:pStyle w:val="Heading1"/>
      </w:pPr>
      <w:r>
        <w:rPr>
          <w:rStyle w:val="SectionNumber"/>
        </w:rPr>
        <w:t xml:space="preserve">4</w:t>
      </w:r>
      <w:r>
        <w:tab/>
      </w:r>
      <w:r>
        <w:t xml:space="preserve">Assignment: Research a Gene</w:t>
      </w:r>
    </w:p>
    <w:bookmarkEnd w:id="28"/>
    <w:bookmarkStart w:id="96"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68" w:name="introduction-to-model-organisms"/>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5.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9"/>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0" w:name="fig1"/>
      <w:r>
        <w:t xml:space="preserve">Figure </w:t>
      </w:r>
      <w:fldSimple w:instr="SEQ Figure \* ARABIC ">
        <w:r>
          <w:t>1</w:t>
        </w:r>
      </w:fldSimple>
      <w:r>
        <w:t xml:space="preserve">:</w:t>
      </w:r>
      <w:r>
        <w:t xml:space="preserve"> </w:t>
      </w:r>
      <w:bookmarkEnd w:id="30"/>
      <w:r>
        <w:t xml:space="preserve">Figure 5.1: Max Westby. Some of the most important genetic model organisms in use today. Clockwise from top left: yeast, fruit fly, arabidopsis, mouse, roundworm, zebrafish.</w:t>
      </w:r>
      <w:r>
        <w:t xml:space="preserve"> </w:t>
      </w:r>
      <w:hyperlink r:id="rId31">
        <w:r>
          <w:rPr>
            <w:rStyle w:val="Hyperlink"/>
          </w:rPr>
          <w:t xml:space="preserve">http://cubocube.com/dashboard.php?a=1179&amp;b=1228&amp;c=103</w:t>
        </w:r>
      </w:hyperlink>
      <w:r>
        <w:t xml:space="preserve"> </w:t>
      </w:r>
      <w:r>
        <w:t xml:space="preserve">License:</w:t>
      </w:r>
      <w:r>
        <w:t xml:space="preserve"> </w:t>
      </w:r>
      <w:hyperlink r:id="rId32">
        <w:r>
          <w:rPr>
            <w:rStyle w:val="Hyperlink"/>
          </w:rPr>
          <w:t xml:space="preserve">CC ANS 2.5</w:t>
        </w:r>
      </w:hyperlink>
    </w:p>
    <w:bookmarkStart w:id="33" w:name="learning-goals"/>
    <w:p>
      <w:pPr>
        <w:pStyle w:val="Heading4"/>
      </w:pPr>
      <w:r>
        <w:t xml:space="preserve">Learning Goals</w:t>
      </w:r>
    </w:p>
    <w:p>
      <w:pPr>
        <w:numPr>
          <w:ilvl w:val="0"/>
          <w:numId w:val="1003"/>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03"/>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03"/>
        </w:numPr>
        <w:pStyle w:val="Compact"/>
      </w:pPr>
      <w:r>
        <w:t xml:space="preserve">Name 4 commonly used model organisms</w:t>
      </w:r>
    </w:p>
    <w:p>
      <w:pPr>
        <w:numPr>
          <w:ilvl w:val="0"/>
          <w:numId w:val="1003"/>
        </w:numPr>
        <w:pStyle w:val="Compact"/>
      </w:pPr>
      <w:r>
        <w:t xml:space="preserve">Compare and contrast the pros and cons of different model organisms</w:t>
      </w:r>
    </w:p>
    <w:bookmarkEnd w:id="33"/>
    <w:bookmarkStart w:id="35"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04"/>
        </w:numPr>
        <w:pStyle w:val="Compact"/>
      </w:pPr>
      <w:r>
        <w:t xml:space="preserve">We can easily compare results and build off of each other’s work</w:t>
      </w:r>
    </w:p>
    <w:p>
      <w:pPr>
        <w:numPr>
          <w:ilvl w:val="0"/>
          <w:numId w:val="1004"/>
        </w:numPr>
        <w:pStyle w:val="Compact"/>
      </w:pPr>
      <w:r>
        <w:t xml:space="preserve">Tools and techniques developed in one lab can be used by many other researchers</w:t>
      </w:r>
    </w:p>
    <w:p>
      <w:pPr>
        <w:numPr>
          <w:ilvl w:val="0"/>
          <w:numId w:val="1004"/>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34"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34"/>
    <w:bookmarkEnd w:id="35"/>
    <w:bookmarkStart w:id="36"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05"/>
        </w:numPr>
        <w:pStyle w:val="Compact"/>
      </w:pPr>
      <w:r>
        <w:t xml:space="preserve">Mouse (</w:t>
      </w:r>
      <w:r>
        <w:rPr>
          <w:iCs/>
          <w:i/>
        </w:rPr>
        <w:t xml:space="preserve">Mus musculus</w:t>
      </w:r>
      <w:r>
        <w:t xml:space="preserve">)</w:t>
      </w:r>
    </w:p>
    <w:p>
      <w:pPr>
        <w:numPr>
          <w:ilvl w:val="0"/>
          <w:numId w:val="1005"/>
        </w:numPr>
        <w:pStyle w:val="Compact"/>
      </w:pPr>
      <w:r>
        <w:t xml:space="preserve">Fruit fly (</w:t>
      </w:r>
      <w:r>
        <w:rPr>
          <w:iCs/>
          <w:i/>
        </w:rPr>
        <w:t xml:space="preserve">Drosophila melanogaster</w:t>
      </w:r>
      <w:r>
        <w:t xml:space="preserve">)</w:t>
      </w:r>
    </w:p>
    <w:p>
      <w:pPr>
        <w:numPr>
          <w:ilvl w:val="0"/>
          <w:numId w:val="1005"/>
        </w:numPr>
        <w:pStyle w:val="Compact"/>
      </w:pPr>
      <w:r>
        <w:t xml:space="preserve">Yeast (</w:t>
      </w:r>
      <w:r>
        <w:rPr>
          <w:iCs/>
          <w:i/>
        </w:rPr>
        <w:t xml:space="preserve">Saccharomyces cerevisiae</w:t>
      </w:r>
      <w:r>
        <w:t xml:space="preserve">)</w:t>
      </w:r>
    </w:p>
    <w:p>
      <w:pPr>
        <w:numPr>
          <w:ilvl w:val="0"/>
          <w:numId w:val="1005"/>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06"/>
        </w:numPr>
        <w:pStyle w:val="Compact"/>
      </w:pPr>
      <w:r>
        <w:t xml:space="preserve">They have useful properties that makes it easy to do experiments (for example, short generation times make genetic experiments easier)</w:t>
      </w:r>
    </w:p>
    <w:p>
      <w:pPr>
        <w:numPr>
          <w:ilvl w:val="0"/>
          <w:numId w:val="1006"/>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07"/>
        </w:numPr>
        <w:pStyle w:val="Compact"/>
      </w:pPr>
      <w:r>
        <w:t xml:space="preserve">New tools and techniques are developed, so there are more options for carrying out experiments</w:t>
      </w:r>
    </w:p>
    <w:p>
      <w:pPr>
        <w:numPr>
          <w:ilvl w:val="0"/>
          <w:numId w:val="1007"/>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36"/>
    <w:bookmarkStart w:id="37"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08"/>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08"/>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08"/>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37"/>
    <w:bookmarkStart w:id="66" w:name="common-model-organisms"/>
    <w:p>
      <w:pPr>
        <w:pStyle w:val="Heading3"/>
      </w:pPr>
      <w:r>
        <w:rPr>
          <w:rStyle w:val="SectionNumber"/>
        </w:rPr>
        <w:t xml:space="preserve">5.1.4</w:t>
      </w:r>
      <w:r>
        <w:tab/>
      </w:r>
      <w:r>
        <w:t xml:space="preserve">Common model organisms</w:t>
      </w:r>
    </w:p>
    <w:bookmarkStart w:id="43"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38"/>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39" w:name="fig2"/>
      <w:r>
        <w:t xml:space="preserve">Figure </w:t>
      </w:r>
      <w:fldSimple w:instr="SEQ Figure \* ARABIC ">
        <w:r>
          <w:t>2</w:t>
        </w:r>
      </w:fldSimple>
      <w:r>
        <w:t xml:space="preserve">:</w:t>
      </w:r>
      <w:r>
        <w:t xml:space="preserve"> </w:t>
      </w:r>
      <w:bookmarkEnd w:id="39"/>
      <w:r>
        <w:t xml:space="preserve">Ilmari Karonen (2006) Common house mouse (</w:t>
      </w:r>
      <w:r>
        <w:rPr>
          <w:iCs/>
          <w:i/>
        </w:rPr>
        <w:t xml:space="preserve">Mus musculus</w:t>
      </w:r>
      <w:r>
        <w:t xml:space="preserve">), wild type.</w:t>
      </w:r>
      <w:r>
        <w:t xml:space="preserve"> </w:t>
      </w:r>
      <w:hyperlink r:id="rId40">
        <w:r>
          <w:rPr>
            <w:rStyle w:val="Hyperlink"/>
          </w:rPr>
          <w:t xml:space="preserve">https://commons.wikimedia.org/wiki/File:Mouse_white_background.jpg</w:t>
        </w:r>
      </w:hyperlink>
      <w:r>
        <w:t xml:space="preserve"> </w:t>
      </w:r>
      <w:r>
        <w:t xml:space="preserve">Public Domain</w:t>
      </w:r>
    </w:p>
    <w:bookmarkStart w:id="41" w:name="genome"/>
    <w:p>
      <w:pPr>
        <w:pStyle w:val="Heading5"/>
      </w:pPr>
      <w:r>
        <w:t xml:space="preserve">Genome</w:t>
      </w:r>
    </w:p>
    <w:p>
      <w:pPr>
        <w:numPr>
          <w:ilvl w:val="0"/>
          <w:numId w:val="1009"/>
        </w:numPr>
        <w:pStyle w:val="Compact"/>
      </w:pPr>
      <w:r>
        <w:t xml:space="preserve">~3 billion bases in length (similar to human)</w:t>
      </w:r>
    </w:p>
    <w:p>
      <w:pPr>
        <w:numPr>
          <w:ilvl w:val="0"/>
          <w:numId w:val="1009"/>
        </w:numPr>
        <w:pStyle w:val="Compact"/>
      </w:pPr>
      <w:r>
        <w:t xml:space="preserve">~25,000 genes</w:t>
      </w:r>
    </w:p>
    <w:p>
      <w:pPr>
        <w:numPr>
          <w:ilvl w:val="0"/>
          <w:numId w:val="1009"/>
        </w:numPr>
        <w:pStyle w:val="Compact"/>
      </w:pPr>
      <w:r>
        <w:rPr>
          <w:bCs/>
          <w:b/>
        </w:rPr>
        <w:t xml:space="preserve">&gt; 99% of human genes have homologs in mice</w:t>
      </w:r>
    </w:p>
    <w:bookmarkEnd w:id="41"/>
    <w:bookmarkStart w:id="42" w:name="reproduction"/>
    <w:p>
      <w:pPr>
        <w:pStyle w:val="Heading5"/>
      </w:pPr>
      <w:r>
        <w:t xml:space="preserve">Reproduction</w:t>
      </w:r>
    </w:p>
    <w:p>
      <w:pPr>
        <w:numPr>
          <w:ilvl w:val="0"/>
          <w:numId w:val="1010"/>
        </w:numPr>
        <w:pStyle w:val="Compact"/>
      </w:pPr>
      <w:r>
        <w:t xml:space="preserve">Generation time: ~10 weeks</w:t>
      </w:r>
    </w:p>
    <w:p>
      <w:pPr>
        <w:numPr>
          <w:ilvl w:val="0"/>
          <w:numId w:val="1010"/>
        </w:numPr>
        <w:pStyle w:val="Compact"/>
      </w:pPr>
      <w:r>
        <w:t xml:space="preserve">Usually 6-8 offspring per generation (range ~3-14)</w:t>
      </w:r>
    </w:p>
    <w:p>
      <w:pPr>
        <w:numPr>
          <w:ilvl w:val="0"/>
          <w:numId w:val="1010"/>
        </w:numPr>
        <w:pStyle w:val="Compact"/>
      </w:pPr>
      <w:r>
        <w:t xml:space="preserve">How long to get 1000 offspring?</w:t>
      </w:r>
      <w:r>
        <w:t xml:space="preserve"> </w:t>
      </w:r>
      <w:r>
        <w:rPr>
          <w:bCs/>
          <w:b/>
        </w:rPr>
        <w:t xml:space="preserve">~ 6-8 months</w:t>
      </w:r>
    </w:p>
    <w:bookmarkEnd w:id="42"/>
    <w:bookmarkEnd w:id="43"/>
    <w:bookmarkStart w:id="50"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5" w:name="fig3"/>
      <w:r>
        <w:t xml:space="preserve">Figure </w:t>
      </w:r>
      <w:fldSimple w:instr="SEQ Figure \* ARABIC ">
        <w:r>
          <w:t>3</w:t>
        </w:r>
      </w:fldSimple>
      <w:r>
        <w:t xml:space="preserve">:</w:t>
      </w:r>
      <w:r>
        <w:t xml:space="preserve"> </w:t>
      </w:r>
      <w:bookmarkEnd w:id="45"/>
      <w:r>
        <w:t xml:space="preserve">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48" w:name="genome-1"/>
    <w:p>
      <w:pPr>
        <w:pStyle w:val="Heading5"/>
      </w:pPr>
      <w:r>
        <w:t xml:space="preserve">Genome</w:t>
      </w:r>
    </w:p>
    <w:p>
      <w:pPr>
        <w:numPr>
          <w:ilvl w:val="0"/>
          <w:numId w:val="1011"/>
        </w:numPr>
        <w:pStyle w:val="Compact"/>
      </w:pPr>
      <w:r>
        <w:t xml:space="preserve">~140 million bases in length</w:t>
      </w:r>
    </w:p>
    <w:p>
      <w:pPr>
        <w:numPr>
          <w:ilvl w:val="0"/>
          <w:numId w:val="1011"/>
        </w:numPr>
        <w:pStyle w:val="Compact"/>
      </w:pPr>
      <w:r>
        <w:t xml:space="preserve">~17,000 genes</w:t>
      </w:r>
    </w:p>
    <w:p>
      <w:pPr>
        <w:numPr>
          <w:ilvl w:val="0"/>
          <w:numId w:val="1011"/>
        </w:numPr>
        <w:pStyle w:val="Compact"/>
      </w:pPr>
      <w:r>
        <w:rPr>
          <w:bCs/>
          <w:b/>
        </w:rPr>
        <w:t xml:space="preserve">~ 60% of human genes have orthologs in flies</w:t>
      </w:r>
    </w:p>
    <w:bookmarkEnd w:id="48"/>
    <w:bookmarkStart w:id="49" w:name="reproduction-1"/>
    <w:p>
      <w:pPr>
        <w:pStyle w:val="Heading5"/>
      </w:pPr>
      <w:r>
        <w:t xml:space="preserve">Reproduction</w:t>
      </w:r>
    </w:p>
    <w:p>
      <w:pPr>
        <w:numPr>
          <w:ilvl w:val="0"/>
          <w:numId w:val="1012"/>
        </w:numPr>
        <w:pStyle w:val="Compact"/>
      </w:pPr>
      <w:r>
        <w:t xml:space="preserve">Generation time: ~2 weeks</w:t>
      </w:r>
    </w:p>
    <w:p>
      <w:pPr>
        <w:numPr>
          <w:ilvl w:val="0"/>
          <w:numId w:val="1012"/>
        </w:numPr>
        <w:pStyle w:val="Compact"/>
      </w:pPr>
      <w:r>
        <w:t xml:space="preserve">Hundreds of offspring per generation</w:t>
      </w:r>
    </w:p>
    <w:p>
      <w:pPr>
        <w:numPr>
          <w:ilvl w:val="0"/>
          <w:numId w:val="1012"/>
        </w:numPr>
        <w:pStyle w:val="Compact"/>
      </w:pPr>
      <w:r>
        <w:t xml:space="preserve">How long to get 1000 offspring?</w:t>
      </w:r>
      <w:r>
        <w:t xml:space="preserve"> </w:t>
      </w:r>
      <w:r>
        <w:rPr>
          <w:bCs/>
          <w:b/>
        </w:rPr>
        <w:t xml:space="preserve">~ 1 month</w:t>
      </w:r>
    </w:p>
    <w:bookmarkEnd w:id="49"/>
    <w:bookmarkEnd w:id="50"/>
    <w:bookmarkStart w:id="57"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2" w:name="fig4"/>
      <w:r>
        <w:t xml:space="preserve">Figure </w:t>
      </w:r>
      <w:fldSimple w:instr="SEQ Figure \* ARABIC ">
        <w:r>
          <w:t>4</w:t>
        </w:r>
      </w:fldSimple>
      <w:r>
        <w:t xml:space="preserve">:</w:t>
      </w:r>
      <w:r>
        <w:t xml:space="preserve"> </w:t>
      </w:r>
      <w:bookmarkEnd w:id="52"/>
      <w:r>
        <w:t xml:space="preserve">Rainis Venta (2011) Drop-inoculation of laboratory baker´s yeast (</w:t>
      </w:r>
      <w:r>
        <w:rPr>
          <w:iCs/>
          <w:i/>
        </w:rPr>
        <w:t xml:space="preserve">Saccharomyces cerevisiae</w:t>
      </w:r>
      <w:r>
        <w:t xml:space="preserve">) mutants on agar plate.</w:t>
      </w:r>
      <w:r>
        <w:t xml:space="preserve"> </w:t>
      </w:r>
      <w:hyperlink r:id="rId53">
        <w:r>
          <w:rPr>
            <w:rStyle w:val="Hyperlink"/>
          </w:rPr>
          <w:t xml:space="preserve">https://en.wikipedia.org/wiki/Saccharomyces_cerevisiae#/media/File:Laboratoorne_pagarip%C3%A4rm_(Saccharomyces_cerevisiae)_agariplaadil</w:t>
        </w:r>
      </w:hyperlink>
      <w:r>
        <w:t xml:space="preserve">..JPG License:</w:t>
      </w:r>
      <w:r>
        <w:t xml:space="preserve"> </w:t>
      </w:r>
      <w:hyperlink r:id="rId54">
        <w:r>
          <w:rPr>
            <w:rStyle w:val="Hyperlink"/>
          </w:rPr>
          <w:t xml:space="preserve">CC BY-SA 3.0</w:t>
        </w:r>
      </w:hyperlink>
    </w:p>
    <w:bookmarkStart w:id="55" w:name="genome-2"/>
    <w:p>
      <w:pPr>
        <w:pStyle w:val="Heading5"/>
      </w:pPr>
      <w:r>
        <w:t xml:space="preserve">Genome</w:t>
      </w:r>
    </w:p>
    <w:p>
      <w:pPr>
        <w:numPr>
          <w:ilvl w:val="0"/>
          <w:numId w:val="1013"/>
        </w:numPr>
        <w:pStyle w:val="Compact"/>
      </w:pPr>
      <w:r>
        <w:t xml:space="preserve">~12 million bases in length</w:t>
      </w:r>
    </w:p>
    <w:p>
      <w:pPr>
        <w:numPr>
          <w:ilvl w:val="0"/>
          <w:numId w:val="1013"/>
        </w:numPr>
        <w:pStyle w:val="Compact"/>
      </w:pPr>
      <w:r>
        <w:t xml:space="preserve">~6,000 genes</w:t>
      </w:r>
    </w:p>
    <w:p>
      <w:pPr>
        <w:numPr>
          <w:ilvl w:val="0"/>
          <w:numId w:val="1013"/>
        </w:numPr>
        <w:pStyle w:val="Compact"/>
      </w:pPr>
      <w:r>
        <w:rPr>
          <w:bCs/>
          <w:b/>
        </w:rPr>
        <w:t xml:space="preserve">~ 23 of yeast genes have homologs in humans</w:t>
      </w:r>
    </w:p>
    <w:bookmarkEnd w:id="55"/>
    <w:bookmarkStart w:id="56" w:name="reproduction-2"/>
    <w:p>
      <w:pPr>
        <w:pStyle w:val="Heading5"/>
      </w:pPr>
      <w:r>
        <w:t xml:space="preserve">Reproduction</w:t>
      </w:r>
    </w:p>
    <w:p>
      <w:pPr>
        <w:numPr>
          <w:ilvl w:val="0"/>
          <w:numId w:val="1014"/>
        </w:numPr>
        <w:pStyle w:val="Compact"/>
      </w:pPr>
      <w:r>
        <w:t xml:space="preserve">Generation time: ~2 hours</w:t>
      </w:r>
    </w:p>
    <w:p>
      <w:pPr>
        <w:numPr>
          <w:ilvl w:val="0"/>
          <w:numId w:val="1014"/>
        </w:numPr>
        <w:pStyle w:val="Compact"/>
      </w:pPr>
      <w:r>
        <w:t xml:space="preserve">1 offspring per reproduction (</w:t>
      </w:r>
      <w:r>
        <w:t xml:space="preserve">“</w:t>
      </w:r>
      <w:r>
        <w:t xml:space="preserve">budding</w:t>
      </w:r>
      <w:r>
        <w:t xml:space="preserve">”</w:t>
      </w:r>
      <w:r>
        <w:t xml:space="preserve">)</w:t>
      </w:r>
    </w:p>
    <w:p>
      <w:pPr>
        <w:numPr>
          <w:ilvl w:val="0"/>
          <w:numId w:val="1014"/>
        </w:numPr>
        <w:pStyle w:val="Compact"/>
      </w:pPr>
      <w:r>
        <w:t xml:space="preserve">How long to get 1000 offspring?</w:t>
      </w:r>
      <w:r>
        <w:t xml:space="preserve"> </w:t>
      </w:r>
      <w:r>
        <w:rPr>
          <w:bCs/>
          <w:b/>
        </w:rPr>
        <w:t xml:space="preserve">1 day</w:t>
      </w:r>
    </w:p>
    <w:bookmarkEnd w:id="56"/>
    <w:bookmarkEnd w:id="57"/>
    <w:bookmarkStart w:id="64"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58"/>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59" w:name="fig5"/>
      <w:r>
        <w:t xml:space="preserve">Figure </w:t>
      </w:r>
      <w:fldSimple w:instr="SEQ Figure \* ARABIC ">
        <w:r>
          <w:t>5</w:t>
        </w:r>
      </w:fldSimple>
      <w:r>
        <w:t xml:space="preserve">:</w:t>
      </w:r>
      <w:r>
        <w:t xml:space="preserve"> </w:t>
      </w:r>
      <w:bookmarkEnd w:id="59"/>
      <w:r>
        <w:t xml:space="preserve">Madprime (2007) K12</w:t>
      </w:r>
      <w:r>
        <w:t xml:space="preserve"> </w:t>
      </w:r>
      <w:r>
        <w:rPr>
          <w:iCs/>
          <w:i/>
        </w:rPr>
        <w:t xml:space="preserve">E. coli</w:t>
      </w:r>
      <w:r>
        <w:t xml:space="preserve"> </w:t>
      </w:r>
      <w:r>
        <w:t xml:space="preserve">colonies on a plate.</w:t>
      </w:r>
      <w:r>
        <w:t xml:space="preserve"> </w:t>
      </w:r>
      <w:hyperlink r:id="rId60">
        <w:r>
          <w:rPr>
            <w:rStyle w:val="Hyperlink"/>
          </w:rPr>
          <w:t xml:space="preserve">https://commons.wikimedia.org/wiki/File:Ecoli_colonies.png</w:t>
        </w:r>
      </w:hyperlink>
      <w:r>
        <w:t xml:space="preserve"> </w:t>
      </w:r>
      <w:r>
        <w:t xml:space="preserve">License:</w:t>
      </w:r>
      <w:r>
        <w:t xml:space="preserve"> </w:t>
      </w:r>
      <w:hyperlink r:id="rId61">
        <w:r>
          <w:rPr>
            <w:rStyle w:val="Hyperlink"/>
          </w:rPr>
          <w:t xml:space="preserve">CC0 1.0 Universal Public Domain Dedication</w:t>
        </w:r>
      </w:hyperlink>
    </w:p>
    <w:bookmarkStart w:id="62" w:name="genome-3"/>
    <w:p>
      <w:pPr>
        <w:pStyle w:val="Heading5"/>
      </w:pPr>
      <w:r>
        <w:t xml:space="preserve">Genome</w:t>
      </w:r>
    </w:p>
    <w:p>
      <w:pPr>
        <w:numPr>
          <w:ilvl w:val="0"/>
          <w:numId w:val="1015"/>
        </w:numPr>
        <w:pStyle w:val="Compact"/>
      </w:pPr>
      <w:r>
        <w:t xml:space="preserve">~5 million bases in length</w:t>
      </w:r>
    </w:p>
    <w:p>
      <w:pPr>
        <w:numPr>
          <w:ilvl w:val="0"/>
          <w:numId w:val="1015"/>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62"/>
    <w:bookmarkStart w:id="63" w:name="reproduction-3"/>
    <w:p>
      <w:pPr>
        <w:pStyle w:val="Heading5"/>
      </w:pPr>
      <w:r>
        <w:t xml:space="preserve">Reproduction</w:t>
      </w:r>
    </w:p>
    <w:p>
      <w:pPr>
        <w:numPr>
          <w:ilvl w:val="0"/>
          <w:numId w:val="1016"/>
        </w:numPr>
        <w:pStyle w:val="Compact"/>
      </w:pPr>
      <w:r>
        <w:t xml:space="preserve">Generation time: ~20 minutes</w:t>
      </w:r>
    </w:p>
    <w:p>
      <w:pPr>
        <w:numPr>
          <w:ilvl w:val="0"/>
          <w:numId w:val="1016"/>
        </w:numPr>
        <w:pStyle w:val="Compact"/>
      </w:pPr>
      <w:r>
        <w:t xml:space="preserve">1 offspring per reproduction (</w:t>
      </w:r>
      <w:r>
        <w:t xml:space="preserve">“</w:t>
      </w:r>
      <w:r>
        <w:t xml:space="preserve">binary fission</w:t>
      </w:r>
      <w:r>
        <w:t xml:space="preserve">”</w:t>
      </w:r>
      <w:r>
        <w:t xml:space="preserve">)</w:t>
      </w:r>
    </w:p>
    <w:p>
      <w:pPr>
        <w:numPr>
          <w:ilvl w:val="0"/>
          <w:numId w:val="1016"/>
        </w:numPr>
        <w:pStyle w:val="Compact"/>
      </w:pPr>
      <w:r>
        <w:t xml:space="preserve">How long to get 1000 offspring?</w:t>
      </w:r>
      <w:r>
        <w:t xml:space="preserve"> </w:t>
      </w:r>
      <w:r>
        <w:rPr>
          <w:bCs/>
          <w:b/>
        </w:rPr>
        <w:t xml:space="preserve">4 hours</w:t>
      </w:r>
      <w:r>
        <w:rPr>
          <w:bCs/>
          <w:b/>
        </w:rPr>
        <w:t xml:space="preserve"> </w:t>
      </w:r>
    </w:p>
    <w:bookmarkEnd w:id="63"/>
    <w:bookmarkEnd w:id="64"/>
    <w:bookmarkStart w:id="65"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17"/>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17"/>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17"/>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17"/>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17"/>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65"/>
    <w:bookmarkEnd w:id="66"/>
    <w:bookmarkStart w:id="67" w:name="summary"/>
    <w:p>
      <w:pPr>
        <w:pStyle w:val="Heading3"/>
      </w:pPr>
      <w:r>
        <w:rPr>
          <w:rStyle w:val="SectionNumber"/>
        </w:rPr>
        <w:t xml:space="preserve">5.1.5</w:t>
      </w:r>
      <w:r>
        <w:tab/>
      </w:r>
      <w:r>
        <w:t xml:space="preserve">Summary</w:t>
      </w:r>
    </w:p>
    <w:p>
      <w:pPr>
        <w:numPr>
          <w:ilvl w:val="0"/>
          <w:numId w:val="1018"/>
        </w:numPr>
        <w:pStyle w:val="Compact"/>
      </w:pPr>
      <w:r>
        <w:t xml:space="preserve">Model organisms allow scientists to conduct many experiments faster, cheaper, and easier than could be done in humans.</w:t>
      </w:r>
    </w:p>
    <w:p>
      <w:pPr>
        <w:numPr>
          <w:ilvl w:val="0"/>
          <w:numId w:val="1018"/>
        </w:numPr>
        <w:pStyle w:val="Compact"/>
      </w:pPr>
      <w:r>
        <w:t xml:space="preserve">Model organisms allow us to conduct experiments that would be unethical or impossible in humans.</w:t>
      </w:r>
    </w:p>
    <w:p>
      <w:pPr>
        <w:numPr>
          <w:ilvl w:val="0"/>
          <w:numId w:val="1018"/>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18"/>
        </w:numPr>
        <w:pStyle w:val="Compact"/>
      </w:pPr>
      <w:r>
        <w:t xml:space="preserve">Some of the most common model organisms are:</w:t>
      </w:r>
    </w:p>
    <w:p>
      <w:pPr>
        <w:numPr>
          <w:ilvl w:val="1"/>
          <w:numId w:val="1019"/>
        </w:numPr>
        <w:pStyle w:val="Compact"/>
      </w:pPr>
      <w:r>
        <w:t xml:space="preserve">Mouse (</w:t>
      </w:r>
      <w:r>
        <w:rPr>
          <w:iCs/>
          <w:i/>
        </w:rPr>
        <w:t xml:space="preserve">Mus musculus</w:t>
      </w:r>
      <w:r>
        <w:t xml:space="preserve">)</w:t>
      </w:r>
    </w:p>
    <w:p>
      <w:pPr>
        <w:numPr>
          <w:ilvl w:val="1"/>
          <w:numId w:val="1019"/>
        </w:numPr>
        <w:pStyle w:val="Compact"/>
      </w:pPr>
      <w:r>
        <w:t xml:space="preserve">Fruit fly (</w:t>
      </w:r>
      <w:r>
        <w:rPr>
          <w:iCs/>
          <w:i/>
        </w:rPr>
        <w:t xml:space="preserve">Drosophila melanogaster</w:t>
      </w:r>
      <w:r>
        <w:t xml:space="preserve">)</w:t>
      </w:r>
    </w:p>
    <w:p>
      <w:pPr>
        <w:numPr>
          <w:ilvl w:val="1"/>
          <w:numId w:val="1019"/>
        </w:numPr>
        <w:pStyle w:val="Compact"/>
      </w:pPr>
      <w:r>
        <w:t xml:space="preserve">Yeast (</w:t>
      </w:r>
      <w:r>
        <w:rPr>
          <w:iCs/>
          <w:i/>
        </w:rPr>
        <w:t xml:space="preserve">Saccharomyces cerevisiae</w:t>
      </w:r>
      <w:r>
        <w:t xml:space="preserve">)</w:t>
      </w:r>
    </w:p>
    <w:p>
      <w:pPr>
        <w:numPr>
          <w:ilvl w:val="1"/>
          <w:numId w:val="1019"/>
        </w:numPr>
        <w:pStyle w:val="Compact"/>
      </w:pPr>
      <w:r>
        <w:t xml:space="preserve">E. coli (</w:t>
      </w:r>
      <w:r>
        <w:rPr>
          <w:iCs/>
          <w:i/>
        </w:rPr>
        <w:t xml:space="preserve">Escherichia coli</w:t>
      </w:r>
      <w:r>
        <w:t xml:space="preserve">, a type of bacteria)</w:t>
      </w:r>
    </w:p>
    <w:bookmarkEnd w:id="67"/>
    <w:bookmarkEnd w:id="68"/>
    <w:bookmarkStart w:id="94" w:name="drosophila-melanogaster-fruit-fly"/>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5.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0" w:name="fig6"/>
      <w:r>
        <w:t xml:space="preserve">Figure </w:t>
      </w:r>
      <w:fldSimple w:instr="SEQ Figure \* ARABIC ">
        <w:r>
          <w:t>6</w:t>
        </w:r>
      </w:fldSimple>
      <w:r>
        <w:t xml:space="preserve">:</w:t>
      </w:r>
      <w:r>
        <w:t xml:space="preserve"> </w:t>
      </w:r>
      <w:bookmarkEnd w:id="70"/>
      <w:r>
        <w:t xml:space="preserve">Figure 5.1: 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71" w:name="learning-goals-1"/>
    <w:p>
      <w:pPr>
        <w:pStyle w:val="Heading4"/>
      </w:pPr>
      <w:r>
        <w:t xml:space="preserve">Learning Goals</w:t>
      </w:r>
    </w:p>
    <w:p>
      <w:pPr>
        <w:numPr>
          <w:ilvl w:val="0"/>
          <w:numId w:val="1020"/>
        </w:numPr>
        <w:pStyle w:val="Compact"/>
      </w:pPr>
      <w:r>
        <w:t xml:space="preserve">Provide 3 reasons why fruit flies are useful for scientific research</w:t>
      </w:r>
    </w:p>
    <w:p>
      <w:pPr>
        <w:numPr>
          <w:ilvl w:val="0"/>
          <w:numId w:val="1020"/>
        </w:numPr>
        <w:pStyle w:val="Compact"/>
      </w:pPr>
      <w:r>
        <w:t xml:space="preserve">List 3 ways in which fruit flies are similar to humans</w:t>
      </w:r>
    </w:p>
    <w:p>
      <w:pPr>
        <w:numPr>
          <w:ilvl w:val="0"/>
          <w:numId w:val="1020"/>
        </w:numPr>
        <w:pStyle w:val="Compact"/>
      </w:pPr>
      <w:r>
        <w:t xml:space="preserve">Compare and contrast the fruit fly genome to the human genome</w:t>
      </w:r>
    </w:p>
    <w:p>
      <w:pPr>
        <w:numPr>
          <w:ilvl w:val="0"/>
          <w:numId w:val="1020"/>
        </w:numPr>
        <w:pStyle w:val="Compact"/>
      </w:pPr>
      <w:r>
        <w:t xml:space="preserve">Briefly describe the fruit fly life cycle</w:t>
      </w:r>
    </w:p>
    <w:bookmarkEnd w:id="71"/>
    <w:bookmarkStart w:id="72"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72"/>
    <w:bookmarkStart w:id="84"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77"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2: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73"/>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74" w:name="fig7"/>
      <w:r>
        <w:t xml:space="preserve">Figure </w:t>
      </w:r>
      <w:fldSimple w:instr="SEQ Figure \* ARABIC ">
        <w:r>
          <w:t>7</w:t>
        </w:r>
      </w:fldSimple>
      <w:r>
        <w:t xml:space="preserve">:</w:t>
      </w:r>
      <w:r>
        <w:t xml:space="preserve"> </w:t>
      </w:r>
      <w:bookmarkEnd w:id="74"/>
      <w:r>
        <w:t xml:space="preserve">Figure 5.2: Prokop, Andreas; Patel, Sanjai (2018): Biology lessons for schools using the fruit fly Drosophila. figshare. Dataset.</w:t>
      </w:r>
      <w:r>
        <w:t xml:space="preserve"> </w:t>
      </w:r>
      <w:hyperlink r:id="rId75">
        <w:r>
          <w:rPr>
            <w:rStyle w:val="Hyperlink"/>
          </w:rPr>
          <w:t xml:space="preserve">https://doi.org/10.6084/m9.figshare.1352064.v31</w:t>
        </w:r>
      </w:hyperlink>
      <w:r>
        <w:t xml:space="preserve"> </w:t>
      </w:r>
      <w:r>
        <w:t xml:space="preserve">License:</w:t>
      </w:r>
      <w:r>
        <w:t xml:space="preserve"> </w:t>
      </w:r>
      <w:hyperlink r:id="rId76">
        <w:r>
          <w:rPr>
            <w:rStyle w:val="Hyperlink"/>
          </w:rPr>
          <w:t xml:space="preserve">CC BY 4.0</w:t>
        </w:r>
      </w:hyperlink>
    </w:p>
    <w:p>
      <w:pPr>
        <w:numPr>
          <w:ilvl w:val="0"/>
          <w:numId w:val="1021"/>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21"/>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21"/>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21"/>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21"/>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77"/>
    <w:bookmarkStart w:id="78"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22"/>
        </w:numPr>
        <w:pStyle w:val="Compact"/>
      </w:pPr>
      <w:r>
        <w:t xml:space="preserve">About 140 million bases in length</w:t>
      </w:r>
    </w:p>
    <w:p>
      <w:pPr>
        <w:numPr>
          <w:ilvl w:val="0"/>
          <w:numId w:val="1022"/>
        </w:numPr>
        <w:pStyle w:val="Compact"/>
      </w:pPr>
      <w:r>
        <w:t xml:space="preserve">~17,000 genes</w:t>
      </w:r>
    </w:p>
    <w:p>
      <w:pPr>
        <w:numPr>
          <w:ilvl w:val="1"/>
          <w:numId w:val="1023"/>
        </w:numPr>
        <w:pStyle w:val="Compact"/>
      </w:pPr>
      <w:r>
        <w:t xml:space="preserve">About 60 percent of all human genes have orthologs in flies (retain the same function and came from a common ancestor)</w:t>
      </w:r>
    </w:p>
    <w:p>
      <w:pPr>
        <w:numPr>
          <w:ilvl w:val="1"/>
          <w:numId w:val="1023"/>
        </w:numPr>
        <w:pStyle w:val="Compact"/>
      </w:pPr>
      <w:r>
        <w:t xml:space="preserve">About 75 percent of human disease-associated genes have orthologs in flies</w:t>
      </w:r>
    </w:p>
    <w:p>
      <w:pPr>
        <w:numPr>
          <w:ilvl w:val="0"/>
          <w:numId w:val="1022"/>
        </w:numPr>
        <w:pStyle w:val="Compact"/>
      </w:pPr>
      <w:r>
        <w:t xml:space="preserve">4 pairs of chromosomes:</w:t>
      </w:r>
    </w:p>
    <w:p>
      <w:pPr>
        <w:numPr>
          <w:ilvl w:val="1"/>
          <w:numId w:val="1024"/>
        </w:numPr>
        <w:pStyle w:val="Compact"/>
      </w:pPr>
      <w:r>
        <w:t xml:space="preserve">3 pairs of autosomes (non-sex chromosomes)</w:t>
      </w:r>
    </w:p>
    <w:p>
      <w:pPr>
        <w:numPr>
          <w:ilvl w:val="1"/>
          <w:numId w:val="1024"/>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25"/>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25"/>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25"/>
        </w:numPr>
        <w:pStyle w:val="Compact"/>
      </w:pPr>
      <w:r>
        <w:rPr>
          <w:bCs/>
          <w:b/>
        </w:rPr>
        <w:t xml:space="preserve">Mutation libraries</w:t>
      </w:r>
      <w:r>
        <w:t xml:space="preserve"> </w:t>
      </w:r>
      <w:r>
        <w:t xml:space="preserve">- collections of fly strains where each strain has a mutation in a different gene</w:t>
      </w:r>
    </w:p>
    <w:bookmarkEnd w:id="78"/>
    <w:bookmarkStart w:id="83" w:name="life-cycle"/>
    <w:p>
      <w:pPr>
        <w:pStyle w:val="Heading4"/>
      </w:pPr>
      <w:r>
        <w:t xml:space="preserve">Life Cycle</w:t>
      </w:r>
    </w:p>
    <w:p>
      <w:pPr>
        <w:pStyle w:val="CaptionedFigure"/>
      </w:pPr>
      <w:r>
        <w:drawing>
          <wp:inline>
            <wp:extent cx="4700875" cy="4240606"/>
            <wp:effectExtent b="0" l="0" r="0" t="0"/>
            <wp:docPr descr="Figure 5.3: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79"/>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80" w:name="fig8"/>
      <w:r>
        <w:t xml:space="preserve">Figure </w:t>
      </w:r>
      <w:fldSimple w:instr="SEQ Figure \* ARABIC ">
        <w:r>
          <w:t>8</w:t>
        </w:r>
      </w:fldSimple>
      <w:r>
        <w:t xml:space="preserve">:</w:t>
      </w:r>
      <w:r>
        <w:t xml:space="preserve"> </w:t>
      </w:r>
      <w:bookmarkEnd w:id="80"/>
      <w:r>
        <w:t xml:space="preserve">Figure 5.3:</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81">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82">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26"/>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26"/>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26"/>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26"/>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83"/>
    <w:bookmarkEnd w:id="84"/>
    <w:bookmarkStart w:id="87"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85"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85"/>
    <w:bookmarkStart w:id="86"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86"/>
    <w:bookmarkEnd w:id="87"/>
    <w:bookmarkStart w:id="92"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88">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4: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89"/>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90" w:name="fig9"/>
      <w:r>
        <w:t xml:space="preserve">Figure </w:t>
      </w:r>
      <w:fldSimple w:instr="SEQ Figure \* ARABIC ">
        <w:r>
          <w:t>9</w:t>
        </w:r>
      </w:fldSimple>
      <w:r>
        <w:t xml:space="preserve">:</w:t>
      </w:r>
      <w:r>
        <w:t xml:space="preserve"> </w:t>
      </w:r>
      <w:bookmarkEnd w:id="90"/>
      <w:r>
        <w:t xml:space="preserve">Figure 5.4: Katherine Cox (2021). Screenshot of the FlyBase Disease model page</w:t>
      </w:r>
      <w:r>
        <w:t xml:space="preserve"> </w:t>
      </w:r>
      <w:hyperlink r:id="rId88">
        <w:r>
          <w:rPr>
            <w:rStyle w:val="Hyperlink"/>
          </w:rPr>
          <w:t xml:space="preserve">https://flybase.org/lists/FBhh/</w:t>
        </w:r>
      </w:hyperlink>
      <w:r>
        <w:t xml:space="preserve">. License:</w:t>
      </w:r>
      <w:r>
        <w:t xml:space="preserve"> </w:t>
      </w:r>
      <w:hyperlink r:id="rId76">
        <w:r>
          <w:rPr>
            <w:rStyle w:val="Hyperlink"/>
          </w:rPr>
          <w:t xml:space="preserve">CC BY 4.0</w:t>
        </w:r>
      </w:hyperlink>
    </w:p>
    <w:p>
      <w:pPr>
        <w:pStyle w:val="BodyText"/>
      </w:pPr>
      <w:r>
        <w:t xml:space="preserve">There is even</w:t>
      </w:r>
      <w:r>
        <w:t xml:space="preserve"> </w:t>
      </w:r>
      <w:hyperlink r:id="rId91">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92"/>
    <w:bookmarkStart w:id="93" w:name="summary-1"/>
    <w:p>
      <w:pPr>
        <w:pStyle w:val="Heading3"/>
      </w:pPr>
      <w:r>
        <w:rPr>
          <w:rStyle w:val="SectionNumber"/>
        </w:rPr>
        <w:t xml:space="preserve">5.2.5</w:t>
      </w:r>
      <w:r>
        <w:tab/>
      </w:r>
      <w:r>
        <w:t xml:space="preserve">Summary</w:t>
      </w:r>
    </w:p>
    <w:p>
      <w:pPr>
        <w:numPr>
          <w:ilvl w:val="0"/>
          <w:numId w:val="1027"/>
        </w:numPr>
        <w:pStyle w:val="Compact"/>
      </w:pPr>
      <w:r>
        <w:t xml:space="preserve">Fruit flies share many commonalities with humans including organs and organ systems, anatomical organization, and genes.</w:t>
      </w:r>
    </w:p>
    <w:p>
      <w:pPr>
        <w:numPr>
          <w:ilvl w:val="1"/>
          <w:numId w:val="1028"/>
        </w:numPr>
        <w:pStyle w:val="Compact"/>
      </w:pPr>
      <w:r>
        <w:t xml:space="preserve">About 60 percent of all human genes, and about 75 percent of human disease-associated genes have orthologs in flies</w:t>
      </w:r>
    </w:p>
    <w:p>
      <w:pPr>
        <w:numPr>
          <w:ilvl w:val="0"/>
          <w:numId w:val="1027"/>
        </w:numPr>
        <w:pStyle w:val="Compact"/>
      </w:pPr>
      <w:r>
        <w:t xml:space="preserve">Fruit flies have a short generation time, produce many offspring, and are easy to work with in the lab. You can do lots of experiments without needing too much time or money.</w:t>
      </w:r>
    </w:p>
    <w:p>
      <w:pPr>
        <w:numPr>
          <w:ilvl w:val="0"/>
          <w:numId w:val="1027"/>
        </w:numPr>
        <w:pStyle w:val="Compact"/>
      </w:pPr>
      <w:r>
        <w:t xml:space="preserve">Many important discoveries have been made using fruit flies</w:t>
      </w:r>
    </w:p>
    <w:p>
      <w:pPr>
        <w:numPr>
          <w:ilvl w:val="0"/>
          <w:numId w:val="1027"/>
        </w:numPr>
        <w:pStyle w:val="Compact"/>
      </w:pPr>
      <w:r>
        <w:t xml:space="preserve">Fruit flies are used today for many types of research, from development to disease. Many human diseases can be modeled and studied in fruit flies.</w:t>
      </w:r>
    </w:p>
    <w:bookmarkEnd w:id="93"/>
    <w:bookmarkEnd w:id="94"/>
    <w:bookmarkStart w:id="95"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29"/>
        </w:numPr>
        <w:pStyle w:val="Compact"/>
      </w:pPr>
      <w:r>
        <w:t xml:space="preserve">Mouse</w:t>
      </w:r>
    </w:p>
    <w:p>
      <w:pPr>
        <w:numPr>
          <w:ilvl w:val="0"/>
          <w:numId w:val="1029"/>
        </w:numPr>
        <w:pStyle w:val="Compact"/>
      </w:pPr>
      <w:r>
        <w:t xml:space="preserve">Human</w:t>
      </w:r>
    </w:p>
    <w:p>
      <w:pPr>
        <w:numPr>
          <w:ilvl w:val="0"/>
          <w:numId w:val="1029"/>
        </w:numPr>
        <w:pStyle w:val="Compact"/>
      </w:pPr>
      <w:r>
        <w:t xml:space="preserve">Zebrafish</w:t>
      </w:r>
    </w:p>
    <w:p>
      <w:pPr>
        <w:numPr>
          <w:ilvl w:val="0"/>
          <w:numId w:val="1029"/>
        </w:numPr>
        <w:pStyle w:val="Compact"/>
      </w:pPr>
      <w:r>
        <w:t xml:space="preserve">Worm</w:t>
      </w:r>
    </w:p>
    <w:bookmarkEnd w:id="95"/>
    <w:bookmarkEnd w:id="96"/>
    <w:bookmarkStart w:id="178"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21"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5.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97"/>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98" w:name="fig10"/>
      <w:r>
        <w:t xml:space="preserve">Figure </w:t>
      </w:r>
      <w:fldSimple w:instr="SEQ Figure \* ARABIC ">
        <w:r>
          <w:t>10</w:t>
        </w:r>
      </w:fldSimple>
      <w:r>
        <w:t xml:space="preserve">:</w:t>
      </w:r>
      <w:r>
        <w:t xml:space="preserve"> </w:t>
      </w:r>
      <w:bookmarkEnd w:id="98"/>
      <w:r>
        <w:t xml:space="preserve">Figure 5.1: Logos from several biological databases</w:t>
      </w:r>
    </w:p>
    <w:bookmarkStart w:id="99" w:name="learning-goals-2"/>
    <w:p>
      <w:pPr>
        <w:pStyle w:val="Heading4"/>
      </w:pPr>
      <w:r>
        <w:t xml:space="preserve">Learning Goals</w:t>
      </w:r>
    </w:p>
    <w:p>
      <w:pPr>
        <w:numPr>
          <w:ilvl w:val="0"/>
          <w:numId w:val="1030"/>
        </w:numPr>
        <w:pStyle w:val="Compact"/>
      </w:pPr>
      <w:r>
        <w:t xml:space="preserve">Explain what a biological database is and why it’s important</w:t>
      </w:r>
    </w:p>
    <w:p>
      <w:pPr>
        <w:numPr>
          <w:ilvl w:val="0"/>
          <w:numId w:val="1030"/>
        </w:numPr>
        <w:pStyle w:val="Compact"/>
      </w:pPr>
      <w:r>
        <w:t xml:space="preserve">Name 3 types of information that may be available in biological databases.</w:t>
      </w:r>
    </w:p>
    <w:bookmarkEnd w:id="99"/>
    <w:bookmarkStart w:id="100"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31"/>
        </w:numPr>
        <w:pStyle w:val="Compact"/>
      </w:pPr>
      <w:r>
        <w:t xml:space="preserve">Genomic DNA sequences of many organisms</w:t>
      </w:r>
    </w:p>
    <w:p>
      <w:pPr>
        <w:numPr>
          <w:ilvl w:val="0"/>
          <w:numId w:val="1031"/>
        </w:numPr>
        <w:pStyle w:val="Compact"/>
      </w:pPr>
      <w:r>
        <w:t xml:space="preserve">Gene activity across different organisms, tissues, and cell types</w:t>
      </w:r>
    </w:p>
    <w:p>
      <w:pPr>
        <w:numPr>
          <w:ilvl w:val="0"/>
          <w:numId w:val="1031"/>
        </w:numPr>
        <w:pStyle w:val="Compact"/>
      </w:pPr>
      <w:r>
        <w:t xml:space="preserve">Protein structures</w:t>
      </w:r>
    </w:p>
    <w:p>
      <w:pPr>
        <w:numPr>
          <w:ilvl w:val="0"/>
          <w:numId w:val="1031"/>
        </w:numPr>
        <w:pStyle w:val="Compact"/>
      </w:pPr>
      <w:r>
        <w:t xml:space="preserve">Enzymatic reactions and metabolic pathways</w:t>
      </w:r>
    </w:p>
    <w:p>
      <w:pPr>
        <w:numPr>
          <w:ilvl w:val="0"/>
          <w:numId w:val="1031"/>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00"/>
    <w:bookmarkStart w:id="105"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01">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02">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03"/>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04" w:name="fig11"/>
      <w:r>
        <w:t xml:space="preserve">Figure </w:t>
      </w:r>
      <w:fldSimple w:instr="SEQ Figure \* ARABIC ">
        <w:r>
          <w:t>11</w:t>
        </w:r>
      </w:fldSimple>
      <w:r>
        <w:t xml:space="preserve">:</w:t>
      </w:r>
      <w:r>
        <w:t xml:space="preserve"> </w:t>
      </w:r>
      <w:bookmarkEnd w:id="104"/>
      <w:r>
        <w:t xml:space="preserve">Figure 6.1: Katherine Cox (2020). Screenshot of Human Genome page from GenBank</w:t>
      </w:r>
      <w:r>
        <w:t xml:space="preserve"> </w:t>
      </w:r>
      <w:hyperlink r:id="rId102">
        <w:r>
          <w:rPr>
            <w:rStyle w:val="Hyperlink"/>
          </w:rPr>
          <w:t xml:space="preserve">https://www.ncbi.nlm.nih.gov/genome/?term=human[organism]</w:t>
        </w:r>
      </w:hyperlink>
      <w:r>
        <w:t xml:space="preserve">. License:</w:t>
      </w:r>
      <w:r>
        <w:t xml:space="preserve"> </w:t>
      </w:r>
      <w:hyperlink r:id="rId76">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05"/>
    <w:bookmarkStart w:id="110"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06">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07">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2: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08"/>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09" w:name="fig12"/>
      <w:r>
        <w:t xml:space="preserve">Figure </w:t>
      </w:r>
      <w:fldSimple w:instr="SEQ Figure \* ARABIC ">
        <w:r>
          <w:t>12</w:t>
        </w:r>
      </w:fldSimple>
      <w:r>
        <w:t xml:space="preserve">:</w:t>
      </w:r>
      <w:r>
        <w:t xml:space="preserve"> </w:t>
      </w:r>
      <w:bookmarkEnd w:id="109"/>
      <w:r>
        <w:t xml:space="preserve">Figure 5.2: Katherine Cox (2021). Screenshot of the cystic fibrosis transmembrane conductance regulator page from Online Mendelian Inheritance in Man</w:t>
      </w:r>
      <w:r>
        <w:t xml:space="preserve"> </w:t>
      </w:r>
      <w:hyperlink r:id="rId107">
        <w:r>
          <w:rPr>
            <w:rStyle w:val="Hyperlink"/>
          </w:rPr>
          <w:t xml:space="preserve">https://www.omim.org/entry/602421</w:t>
        </w:r>
      </w:hyperlink>
      <w:r>
        <w:t xml:space="preserve">. License:</w:t>
      </w:r>
      <w:r>
        <w:t xml:space="preserve"> </w:t>
      </w:r>
      <w:hyperlink r:id="rId76">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10"/>
    <w:bookmarkStart w:id="114"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26">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11">
        <w:r>
          <w:rPr>
            <w:rStyle w:val="Hyperlink"/>
          </w:rPr>
          <w:t xml:space="preserve">CFTR</w:t>
        </w:r>
      </w:hyperlink>
      <w:r>
        <w:t xml:space="preserve">:</w:t>
      </w:r>
    </w:p>
    <w:p>
      <w:pPr>
        <w:pStyle w:val="CaptionedFigure"/>
      </w:pPr>
      <w:r>
        <w:drawing>
          <wp:inline>
            <wp:extent cx="5334000" cy="3108092"/>
            <wp:effectExtent b="0" l="0" r="0" t="0"/>
            <wp:docPr descr="Figure 5.3: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12"/>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13" w:name="fig13"/>
      <w:r>
        <w:t xml:space="preserve">Figure </w:t>
      </w:r>
      <w:fldSimple w:instr="SEQ Figure \* ARABIC ">
        <w:r>
          <w:t>13</w:t>
        </w:r>
      </w:fldSimple>
      <w:r>
        <w:t xml:space="preserve">:</w:t>
      </w:r>
      <w:r>
        <w:t xml:space="preserve"> </w:t>
      </w:r>
      <w:bookmarkEnd w:id="113"/>
      <w:r>
        <w:t xml:space="preserve">Figure 5.3: Katherine Cox (2021). Screenshot of the cystic fibrosis transmembrane conductance regulator page from Human Protein Atlas</w:t>
      </w:r>
      <w:r>
        <w:t xml:space="preserve"> </w:t>
      </w:r>
      <w:hyperlink r:id="rId111">
        <w:r>
          <w:rPr>
            <w:rStyle w:val="Hyperlink"/>
          </w:rPr>
          <w:t xml:space="preserve">https://www.proteinatlas.org/ENSG00000001626-CFTR</w:t>
        </w:r>
      </w:hyperlink>
      <w:r>
        <w:t xml:space="preserve">. License:</w:t>
      </w:r>
      <w:r>
        <w:t xml:space="preserve"> </w:t>
      </w:r>
      <w:hyperlink r:id="rId76">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14"/>
    <w:bookmarkStart w:id="119"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15">
        <w:r>
          <w:rPr>
            <w:rStyle w:val="Hyperlink"/>
          </w:rPr>
          <w:t xml:space="preserve">Protein Data Bank (PDB)</w:t>
        </w:r>
      </w:hyperlink>
      <w:r>
        <w:t xml:space="preserve"> </w:t>
      </w:r>
      <w:r>
        <w:t xml:space="preserve">stores information about the structure of proteins. Here is the entry for</w:t>
      </w:r>
      <w:r>
        <w:t xml:space="preserve"> </w:t>
      </w:r>
      <w:hyperlink r:id="rId116">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2: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17"/>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18" w:name="fig14"/>
      <w:r>
        <w:t xml:space="preserve">Figure </w:t>
      </w:r>
      <w:fldSimple w:instr="SEQ Figure \* ARABIC ">
        <w:r>
          <w:t>14</w:t>
        </w:r>
      </w:fldSimple>
      <w:r>
        <w:t xml:space="preserve">:</w:t>
      </w:r>
      <w:r>
        <w:t xml:space="preserve"> </w:t>
      </w:r>
      <w:bookmarkEnd w:id="118"/>
      <w:r>
        <w:t xml:space="preserve">Figure 6.2: Katherine Cox (2021). Screenshot of the cystic fibrosis transmembrane conductance regulator page from Protein Data Bank</w:t>
      </w:r>
      <w:r>
        <w:t xml:space="preserve"> </w:t>
      </w:r>
      <w:hyperlink r:id="rId116">
        <w:r>
          <w:rPr>
            <w:rStyle w:val="Hyperlink"/>
          </w:rPr>
          <w:t xml:space="preserve">https://www.rcsb.org/structure/2hbs</w:t>
        </w:r>
      </w:hyperlink>
      <w:r>
        <w:t xml:space="preserve">. License:</w:t>
      </w:r>
      <w:r>
        <w:t xml:space="preserve"> </w:t>
      </w:r>
      <w:hyperlink r:id="rId76">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19"/>
    <w:bookmarkStart w:id="120" w:name="summary-2"/>
    <w:p>
      <w:pPr>
        <w:pStyle w:val="Heading3"/>
      </w:pPr>
      <w:r>
        <w:rPr>
          <w:rStyle w:val="SectionNumber"/>
        </w:rPr>
        <w:t xml:space="preserve">6.1.6</w:t>
      </w:r>
      <w:r>
        <w:tab/>
      </w:r>
      <w:r>
        <w:t xml:space="preserve">Summary</w:t>
      </w:r>
    </w:p>
    <w:p>
      <w:pPr>
        <w:numPr>
          <w:ilvl w:val="0"/>
          <w:numId w:val="1032"/>
        </w:numPr>
        <w:pStyle w:val="Compact"/>
      </w:pPr>
      <w:r>
        <w:t xml:space="preserve">Biological databases make vast amounts of scientific research freely available to anyone.</w:t>
      </w:r>
    </w:p>
    <w:p>
      <w:pPr>
        <w:numPr>
          <w:ilvl w:val="0"/>
          <w:numId w:val="1032"/>
        </w:numPr>
        <w:pStyle w:val="Compact"/>
      </w:pPr>
      <w:r>
        <w:t xml:space="preserve">Different databases can hold many different types of data including genome sequences, gene functions and roles in diseases, gene expression, and protein structure.</w:t>
      </w:r>
    </w:p>
    <w:p>
      <w:pPr>
        <w:numPr>
          <w:ilvl w:val="0"/>
          <w:numId w:val="1032"/>
        </w:numPr>
        <w:pStyle w:val="Compact"/>
      </w:pPr>
      <w:r>
        <w:t xml:space="preserve">Biological databases can be a bit overwhelming to explore. Focus on finding the information you’re interested in, and don’t be afraid to ask for help if you get stuck.</w:t>
      </w:r>
    </w:p>
    <w:bookmarkEnd w:id="120"/>
    <w:bookmarkEnd w:id="121"/>
    <w:bookmarkStart w:id="176" w:name="biological-databases-flybase"/>
    <w:p>
      <w:pPr>
        <w:pStyle w:val="Heading2"/>
      </w:pPr>
      <w:r>
        <w:rPr>
          <w:rStyle w:val="SectionNumber"/>
        </w:rPr>
        <w:t xml:space="preserve">6.2</w:t>
      </w:r>
      <w:r>
        <w:tab/>
      </w:r>
      <w:r>
        <w:t xml:space="preserve">Biological Databases: FlyBase</w:t>
      </w:r>
    </w:p>
    <w:p>
      <w:pPr>
        <w:pStyle w:val="CaptionedFigure"/>
      </w:pPr>
      <w:r>
        <w:drawing>
          <wp:inline>
            <wp:extent cx="3733800" cy="914400"/>
            <wp:effectExtent b="0" l="0" r="0" t="0"/>
            <wp:docPr descr="Figure 5.1: FlyBase logo"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22"/>
                    <a:stretch>
                      <a:fillRect/>
                    </a:stretch>
                  </pic:blipFill>
                  <pic:spPr bwMode="auto">
                    <a:xfrm>
                      <a:off x="0" y="0"/>
                      <a:ext cx="3733800" cy="914400"/>
                    </a:xfrm>
                    <a:prstGeom prst="rect">
                      <a:avLst/>
                    </a:prstGeom>
                    <a:noFill/>
                    <a:ln w="9525">
                      <a:noFill/>
                      <a:headEnd/>
                      <a:tailEnd/>
                    </a:ln>
                  </pic:spPr>
                </pic:pic>
              </a:graphicData>
            </a:graphic>
          </wp:inline>
        </w:drawing>
      </w:r>
    </w:p>
    <w:p>
      <w:pPr>
        <w:pStyle w:val="ImageCaption"/>
      </w:pPr>
      <w:bookmarkStart w:id="123" w:name="fig15"/>
      <w:r>
        <w:t xml:space="preserve">Figure </w:t>
      </w:r>
      <w:fldSimple w:instr="SEQ Figure \* ARABIC ">
        <w:r>
          <w:t>15</w:t>
        </w:r>
      </w:fldSimple>
      <w:r>
        <w:t xml:space="preserve">:</w:t>
      </w:r>
      <w:r>
        <w:t xml:space="preserve"> </w:t>
      </w:r>
      <w:bookmarkEnd w:id="123"/>
      <w:r>
        <w:t xml:space="preserve">Figure 5.1: FlyBase logo</w:t>
      </w:r>
    </w:p>
    <w:bookmarkStart w:id="124" w:name="learning-goals-3"/>
    <w:p>
      <w:pPr>
        <w:pStyle w:val="Heading4"/>
      </w:pPr>
      <w:r>
        <w:t xml:space="preserve">Learning Goals</w:t>
      </w:r>
    </w:p>
    <w:p>
      <w:pPr>
        <w:numPr>
          <w:ilvl w:val="0"/>
          <w:numId w:val="1033"/>
        </w:numPr>
        <w:pStyle w:val="Compact"/>
      </w:pPr>
      <w:r>
        <w:t xml:space="preserve">Use FlyBase to look up information about genes by name, gene symbol, or FlyBase ID number</w:t>
      </w:r>
    </w:p>
    <w:p>
      <w:pPr>
        <w:numPr>
          <w:ilvl w:val="0"/>
          <w:numId w:val="1033"/>
        </w:numPr>
        <w:pStyle w:val="Compact"/>
      </w:pPr>
      <w:r>
        <w:t xml:space="preserve">Use FlyBase to find fruit fly models of human disease</w:t>
      </w:r>
    </w:p>
    <w:bookmarkEnd w:id="124"/>
    <w:bookmarkStart w:id="12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26" w:name="fig16"/>
      <w:r>
        <w:t xml:space="preserve">Figure </w:t>
      </w:r>
      <w:fldSimple w:instr="SEQ Figure \* ARABIC ">
        <w:r>
          <w:t>16</w:t>
        </w:r>
      </w:fldSimple>
      <w:r>
        <w:t xml:space="preserve">:</w:t>
      </w:r>
      <w:r>
        <w:t xml:space="preserve"> </w:t>
      </w:r>
      <w:bookmarkEnd w:id="126"/>
      <w:r>
        <w:t xml:space="preserve">Figure 6.1: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FlyBase (</w:t>
      </w:r>
      <w:hyperlink r:id="rId12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28"/>
    <w:bookmarkStart w:id="14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2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29"/>
    <w:bookmarkStart w:id="13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2: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30" w:name="fig17"/>
      <w:r>
        <w:t xml:space="preserve">Figure </w:t>
      </w:r>
      <w:fldSimple w:instr="SEQ Figure \* ARABIC ">
        <w:r>
          <w:t>17</w:t>
        </w:r>
      </w:fldSimple>
      <w:r>
        <w:t xml:space="preserve">:</w:t>
      </w:r>
      <w:r>
        <w:t xml:space="preserve"> </w:t>
      </w:r>
      <w:bookmarkEnd w:id="130"/>
      <w:r>
        <w:t xml:space="preserve">Figure 5.2: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3: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3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32" w:name="fig18"/>
      <w:r>
        <w:t xml:space="preserve">Figure </w:t>
      </w:r>
      <w:fldSimple w:instr="SEQ Figure \* ARABIC ">
        <w:r>
          <w:t>18</w:t>
        </w:r>
      </w:fldSimple>
      <w:r>
        <w:t xml:space="preserve">:</w:t>
      </w:r>
      <w:r>
        <w:t xml:space="preserve"> </w:t>
      </w:r>
      <w:bookmarkEnd w:id="132"/>
      <w:r>
        <w:t xml:space="preserve">Figure 5.3: Katherine Cox (2021). Screenshot of the top of the FlyBase gene page for Ace</w:t>
      </w:r>
      <w:r>
        <w:t xml:space="preserve"> </w:t>
      </w:r>
      <w:hyperlink r:id="rId133">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numPr>
          <w:ilvl w:val="0"/>
          <w:numId w:val="1034"/>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34"/>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34"/>
    <w:bookmarkStart w:id="13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35"/>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35"/>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35"/>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2: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3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36" w:name="fig19"/>
      <w:r>
        <w:t xml:space="preserve">Figure </w:t>
      </w:r>
      <w:fldSimple w:instr="SEQ Figure \* ARABIC ">
        <w:r>
          <w:t>19</w:t>
        </w:r>
      </w:fldSimple>
      <w:r>
        <w:t xml:space="preserve">:</w:t>
      </w:r>
      <w:r>
        <w:t xml:space="preserve"> </w:t>
      </w:r>
      <w:bookmarkEnd w:id="136"/>
      <w:r>
        <w:t xml:space="preserve">Figure 6.2: Katherine Cox (2021). Screenshot of the Gene Ontology section of the FlyBase gene page for Ace</w:t>
      </w:r>
      <w:r>
        <w:t xml:space="preserve"> </w:t>
      </w:r>
      <w:hyperlink r:id="rId137">
        <w:r>
          <w:rPr>
            <w:rStyle w:val="Hyperlink"/>
          </w:rPr>
          <w:t xml:space="preserve">https://flybase.org/reports/FBgn0000024#function</w:t>
        </w:r>
      </w:hyperlink>
      <w:r>
        <w:t xml:space="preserve">. License:</w:t>
      </w:r>
      <w:r>
        <w:t xml:space="preserve"> </w:t>
      </w:r>
      <w:hyperlink r:id="rId76">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38"/>
    <w:bookmarkStart w:id="13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39"/>
    <w:bookmarkStart w:id="14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3: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4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41" w:name="fig20"/>
      <w:r>
        <w:t xml:space="preserve">Figure </w:t>
      </w:r>
      <w:fldSimple w:instr="SEQ Figure \* ARABIC ">
        <w:r>
          <w:t>20</w:t>
        </w:r>
      </w:fldSimple>
      <w:r>
        <w:t xml:space="preserve">:</w:t>
      </w:r>
      <w:r>
        <w:t xml:space="preserve"> </w:t>
      </w:r>
      <w:bookmarkEnd w:id="141"/>
      <w:r>
        <w:t xml:space="preserve">Figure 6.3: Katherine Cox (2021). Screenshot of the top of the FlyBase gene page for unknown gene CG14448</w:t>
      </w:r>
      <w:r>
        <w:t xml:space="preserve"> </w:t>
      </w:r>
      <w:hyperlink r:id="rId142">
        <w:r>
          <w:rPr>
            <w:rStyle w:val="Hyperlink"/>
          </w:rPr>
          <w:t xml:space="preserve">https://flybase.org/reports/FBgn0037191</w:t>
        </w:r>
      </w:hyperlink>
      <w:r>
        <w:t xml:space="preserve">. License:</w:t>
      </w:r>
      <w:r>
        <w:t xml:space="preserve"> </w:t>
      </w:r>
      <w:hyperlink r:id="rId76">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43"/>
    <w:bookmarkStart w:id="14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44"/>
    <w:bookmarkEnd w:id="145"/>
    <w:bookmarkStart w:id="14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36"/>
        </w:numPr>
        <w:pStyle w:val="Compact"/>
      </w:pPr>
      <w:r>
        <w:t xml:space="preserve">What is the FlyBase ID number for</w:t>
      </w:r>
      <w:r>
        <w:t xml:space="preserve"> </w:t>
      </w:r>
      <w:r>
        <w:rPr>
          <w:iCs/>
          <w:i/>
        </w:rPr>
        <w:t xml:space="preserve">lab</w:t>
      </w:r>
      <w:r>
        <w:t xml:space="preserve">?</w:t>
      </w:r>
    </w:p>
    <w:p>
      <w:pPr>
        <w:numPr>
          <w:ilvl w:val="0"/>
          <w:numId w:val="1036"/>
        </w:numPr>
        <w:pStyle w:val="Compact"/>
      </w:pPr>
      <w:r>
        <w:t xml:space="preserve">What biological processes is the</w:t>
      </w:r>
      <w:r>
        <w:t xml:space="preserve"> </w:t>
      </w:r>
      <w:r>
        <w:rPr>
          <w:iCs/>
          <w:i/>
        </w:rPr>
        <w:t xml:space="preserve">lab</w:t>
      </w:r>
      <w:r>
        <w:t xml:space="preserve"> </w:t>
      </w:r>
      <w:r>
        <w:t xml:space="preserve">gene involved in?</w:t>
      </w:r>
    </w:p>
    <w:bookmarkEnd w:id="146"/>
    <w:bookmarkStart w:id="15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15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4: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4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48" w:name="fig21"/>
      <w:r>
        <w:t xml:space="preserve">Figure </w:t>
      </w:r>
      <w:fldSimple w:instr="SEQ Figure \* ARABIC ">
        <w:r>
          <w:t>21</w:t>
        </w:r>
      </w:fldSimple>
      <w:r>
        <w:t xml:space="preserve">:</w:t>
      </w:r>
      <w:r>
        <w:t xml:space="preserve"> </w:t>
      </w:r>
      <w:bookmarkEnd w:id="148"/>
      <w:r>
        <w:t xml:space="preserve">Figure 5.4: Katherine Cox (2021). Screenshot of the Orthologs section of the FlyBase gene page for Ace</w:t>
      </w:r>
      <w:r>
        <w:t xml:space="preserve"> </w:t>
      </w:r>
      <w:hyperlink r:id="rId149">
        <w:r>
          <w:rPr>
            <w:rStyle w:val="Hyperlink"/>
          </w:rPr>
          <w:t xml:space="preserve">https://flybase.org/reports/FBgn0000024#orthologs</w:t>
        </w:r>
      </w:hyperlink>
      <w:r>
        <w:t xml:space="preserve">. License:</w:t>
      </w:r>
      <w:r>
        <w:t xml:space="preserve"> </w:t>
      </w:r>
      <w:hyperlink r:id="rId76">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150"/>
    <w:bookmarkEnd w:id="151"/>
    <w:bookmarkStart w:id="15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37"/>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37"/>
        </w:numPr>
        <w:pStyle w:val="Compact"/>
      </w:pPr>
      <w:r>
        <w:t xml:space="preserve">How many programs think this gene is an ortholog of</w:t>
      </w:r>
      <w:r>
        <w:t xml:space="preserve"> </w:t>
      </w:r>
      <w:r>
        <w:rPr>
          <w:iCs/>
          <w:i/>
        </w:rPr>
        <w:t xml:space="preserve">lab</w:t>
      </w:r>
      <w:r>
        <w:t xml:space="preserve">?</w:t>
      </w:r>
    </w:p>
    <w:bookmarkEnd w:id="152"/>
    <w:bookmarkStart w:id="16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38"/>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38"/>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38"/>
        </w:numPr>
        <w:pStyle w:val="Compact"/>
      </w:pPr>
      <w:r>
        <w:rPr>
          <w:bCs/>
          <w:b/>
        </w:rPr>
        <w:t xml:space="preserve">Modifiers Based on Experimental Evidence</w:t>
      </w:r>
      <w:r>
        <w:t xml:space="preserve">: this gene doesn’t directly cause a disease, but makes a disease caused by a different gene better or worse</w:t>
      </w:r>
    </w:p>
    <w:bookmarkStart w:id="15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4: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15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154" w:name="fig22"/>
      <w:r>
        <w:t xml:space="preserve">Figure </w:t>
      </w:r>
      <w:fldSimple w:instr="SEQ Figure \* ARABIC ">
        <w:r>
          <w:t>22</w:t>
        </w:r>
      </w:fldSimple>
      <w:r>
        <w:t xml:space="preserve">:</w:t>
      </w:r>
      <w:r>
        <w:t xml:space="preserve"> </w:t>
      </w:r>
      <w:bookmarkEnd w:id="154"/>
      <w:r>
        <w:t xml:space="preserve">Figure 6.4: Katherine Cox (2021). Screenshot of the Human Disease Associations section of the FlyBase gene page for Ace</w:t>
      </w:r>
      <w:r>
        <w:t xml:space="preserve"> </w:t>
      </w:r>
      <w:hyperlink r:id="rId155">
        <w:r>
          <w:rPr>
            <w:rStyle w:val="Hyperlink"/>
          </w:rPr>
          <w:t xml:space="preserve">https://flybase.org/reports/FBgn0000024#hdm</w:t>
        </w:r>
      </w:hyperlink>
      <w:r>
        <w:t xml:space="preserve">. License:</w:t>
      </w:r>
      <w:r>
        <w:t xml:space="preserve"> </w:t>
      </w:r>
      <w:hyperlink r:id="rId76">
        <w:r>
          <w:rPr>
            <w:rStyle w:val="Hyperlink"/>
          </w:rPr>
          <w:t xml:space="preserve">CC BY 4.0</w:t>
        </w:r>
      </w:hyperlink>
    </w:p>
    <w:bookmarkEnd w:id="156"/>
    <w:bookmarkStart w:id="16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39"/>
        </w:numPr>
        <w:pStyle w:val="Compact"/>
      </w:pPr>
      <w:r>
        <w:t xml:space="preserve">Go to the FlyBase homepage</w:t>
      </w:r>
    </w:p>
    <w:p>
      <w:pPr>
        <w:numPr>
          <w:ilvl w:val="0"/>
          <w:numId w:val="1039"/>
        </w:numPr>
        <w:pStyle w:val="Compact"/>
      </w:pPr>
      <w:r>
        <w:t xml:space="preserve">In the Quick Search box, select</w:t>
      </w:r>
      <w:r>
        <w:t xml:space="preserve"> </w:t>
      </w:r>
      <w:r>
        <w:t xml:space="preserve">“</w:t>
      </w:r>
      <w:r>
        <w:t xml:space="preserve">Human Disease</w:t>
      </w:r>
      <w:r>
        <w:t xml:space="preserve">”</w:t>
      </w:r>
    </w:p>
    <w:p>
      <w:pPr>
        <w:numPr>
          <w:ilvl w:val="0"/>
          <w:numId w:val="1039"/>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5: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15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158" w:name="fig23"/>
      <w:r>
        <w:t xml:space="preserve">Figure </w:t>
      </w:r>
      <w:fldSimple w:instr="SEQ Figure \* ARABIC ">
        <w:r>
          <w:t>23</w:t>
        </w:r>
      </w:fldSimple>
      <w:r>
        <w:t xml:space="preserve">:</w:t>
      </w:r>
      <w:r>
        <w:t xml:space="preserve"> </w:t>
      </w:r>
      <w:bookmarkEnd w:id="158"/>
      <w:r>
        <w:t xml:space="preserve">Figure 6.5: Katherine Cox (2021). Screenshot of FlyBase QuickSearch</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6: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15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160" w:name="fig24"/>
      <w:r>
        <w:t xml:space="preserve">Figure </w:t>
      </w:r>
      <w:fldSimple w:instr="SEQ Figure \* ARABIC ">
        <w:r>
          <w:t>24</w:t>
        </w:r>
      </w:fldSimple>
      <w:r>
        <w:t xml:space="preserve">:</w:t>
      </w:r>
      <w:r>
        <w:t xml:space="preserve"> </w:t>
      </w:r>
      <w:bookmarkEnd w:id="160"/>
      <w:r>
        <w:t xml:space="preserve">Figure 6.6: Katherine Cox (2021). search results for Huntington’s disease on FlyBase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16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7: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16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163" w:name="fig25"/>
      <w:r>
        <w:t xml:space="preserve">Figure </w:t>
      </w:r>
      <w:fldSimple w:instr="SEQ Figure \* ARABIC ">
        <w:r>
          <w:t>25</w:t>
        </w:r>
      </w:fldSimple>
      <w:r>
        <w:t xml:space="preserve">:</w:t>
      </w:r>
      <w:r>
        <w:t xml:space="preserve"> </w:t>
      </w:r>
      <w:bookmarkEnd w:id="163"/>
      <w:r>
        <w:t xml:space="preserve">Figure 6.7: Katherine Cox (2021). Screenshot of the top of the FlyBase Human Disease Model page for Huntington’s disease</w:t>
      </w:r>
      <w:r>
        <w:t xml:space="preserve"> </w:t>
      </w:r>
      <w:hyperlink r:id="rId133">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8: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16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165" w:name="fig26"/>
      <w:r>
        <w:t xml:space="preserve">Figure </w:t>
      </w:r>
      <w:fldSimple w:instr="SEQ Figure \* ARABIC ">
        <w:r>
          <w:t>26</w:t>
        </w:r>
      </w:fldSimple>
      <w:r>
        <w:t xml:space="preserve">:</w:t>
      </w:r>
      <w:r>
        <w:t xml:space="preserve"> </w:t>
      </w:r>
      <w:bookmarkEnd w:id="165"/>
      <w:r>
        <w:t xml:space="preserve">Figure 6.8: Katherine Cox (2021). Screenshot of the Drosophila Gene Information section of the FlyBase page for the Huntington’s disease Human Disease Model</w:t>
      </w:r>
      <w:r>
        <w:t xml:space="preserve"> </w:t>
      </w:r>
      <w:hyperlink r:id="rId166">
        <w:r>
          <w:rPr>
            <w:rStyle w:val="Hyperlink"/>
          </w:rPr>
          <w:t xml:space="preserve">https://flybase.org/reports/FBhh0000003#dmel_gene_info</w:t>
        </w:r>
      </w:hyperlink>
      <w:r>
        <w:t xml:space="preserve">. License:</w:t>
      </w:r>
      <w:r>
        <w:t xml:space="preserve"> </w:t>
      </w:r>
      <w:hyperlink r:id="rId76">
        <w:r>
          <w:rPr>
            <w:rStyle w:val="Hyperlink"/>
          </w:rPr>
          <w:t xml:space="preserve">CC BY 4.0</w:t>
        </w:r>
      </w:hyperlink>
    </w:p>
    <w:bookmarkEnd w:id="167"/>
    <w:bookmarkStart w:id="16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168"/>
    <w:bookmarkEnd w:id="169"/>
    <w:bookmarkStart w:id="17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40"/>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40"/>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170"/>
    <w:bookmarkStart w:id="17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171"/>
    <w:bookmarkStart w:id="17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41"/>
        </w:numPr>
        <w:pStyle w:val="Compact"/>
      </w:pPr>
      <w:r>
        <w:t xml:space="preserve">Gene functions and interactions</w:t>
      </w:r>
    </w:p>
    <w:p>
      <w:pPr>
        <w:numPr>
          <w:ilvl w:val="0"/>
          <w:numId w:val="1041"/>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41"/>
        </w:numPr>
        <w:pStyle w:val="Compact"/>
      </w:pPr>
      <w:r>
        <w:rPr>
          <w:iCs/>
          <w:i/>
        </w:rPr>
        <w:t xml:space="preserve">Drosophila</w:t>
      </w:r>
      <w:r>
        <w:t xml:space="preserve"> </w:t>
      </w:r>
      <w:r>
        <w:t xml:space="preserve">genes that are relevant to human diseases</w:t>
      </w:r>
    </w:p>
    <w:p>
      <w:pPr>
        <w:numPr>
          <w:ilvl w:val="0"/>
          <w:numId w:val="1041"/>
        </w:numPr>
        <w:pStyle w:val="Compact"/>
      </w:pPr>
      <w:r>
        <w:t xml:space="preserve">The name, symbol or ID number for a gene, so you can research it on other databases.</w:t>
      </w:r>
    </w:p>
    <w:bookmarkStart w:id="17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42"/>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42"/>
        </w:numPr>
        <w:pStyle w:val="Compact"/>
      </w:pPr>
      <w:r>
        <w:t xml:space="preserve">Visit</w:t>
      </w:r>
      <w:r>
        <w:t xml:space="preserve"> </w:t>
      </w:r>
      <w:hyperlink r:id="rId172">
        <w:r>
          <w:rPr>
            <w:rStyle w:val="Hyperlink"/>
          </w:rPr>
          <w:t xml:space="preserve">FlyBase TV</w:t>
        </w:r>
      </w:hyperlink>
      <w:r>
        <w:t xml:space="preserve">, the FlyBase YouTube channel</w:t>
      </w:r>
    </w:p>
    <w:p>
      <w:pPr>
        <w:numPr>
          <w:ilvl w:val="0"/>
          <w:numId w:val="1042"/>
        </w:numPr>
        <w:pStyle w:val="Compact"/>
      </w:pPr>
      <w:r>
        <w:t xml:space="preserve">Look at the FlyBase</w:t>
      </w:r>
      <w:r>
        <w:t xml:space="preserve"> </w:t>
      </w:r>
      <w:r>
        <w:t xml:space="preserve">“</w:t>
      </w:r>
      <w:hyperlink r:id="rId173">
        <w:r>
          <w:rPr>
            <w:rStyle w:val="Hyperlink"/>
          </w:rPr>
          <w:t xml:space="preserve">New to Flies</w:t>
        </w:r>
      </w:hyperlink>
      <w:r>
        <w:t xml:space="preserve">”</w:t>
      </w:r>
      <w:r>
        <w:t xml:space="preserve"> </w:t>
      </w:r>
      <w:r>
        <w:t xml:space="preserve">wiki page</w:t>
      </w:r>
    </w:p>
    <w:bookmarkEnd w:id="174"/>
    <w:bookmarkEnd w:id="175"/>
    <w:bookmarkEnd w:id="176"/>
    <w:bookmarkStart w:id="177" w:name="wanted-additional-databases"/>
    <w:p>
      <w:pPr>
        <w:pStyle w:val="Heading2"/>
      </w:pPr>
      <w:r>
        <w:rPr>
          <w:rStyle w:val="SectionNumber"/>
        </w:rPr>
        <w:t xml:space="preserve">6.3</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43"/>
        </w:numPr>
        <w:pStyle w:val="Compact"/>
      </w:pPr>
      <w:r>
        <w:t xml:space="preserve">MGD</w:t>
      </w:r>
    </w:p>
    <w:p>
      <w:pPr>
        <w:numPr>
          <w:ilvl w:val="0"/>
          <w:numId w:val="1043"/>
        </w:numPr>
        <w:pStyle w:val="Compact"/>
      </w:pPr>
      <w:r>
        <w:t xml:space="preserve">ZFIN</w:t>
      </w:r>
    </w:p>
    <w:p>
      <w:pPr>
        <w:numPr>
          <w:ilvl w:val="0"/>
          <w:numId w:val="1043"/>
        </w:numPr>
        <w:pStyle w:val="Compact"/>
      </w:pPr>
      <w:r>
        <w:t xml:space="preserve">PDB</w:t>
      </w:r>
    </w:p>
    <w:p>
      <w:pPr>
        <w:numPr>
          <w:ilvl w:val="0"/>
          <w:numId w:val="1043"/>
        </w:numPr>
        <w:pStyle w:val="Compact"/>
      </w:pPr>
      <w:r>
        <w:t xml:space="preserve">PubMed</w:t>
      </w:r>
    </w:p>
    <w:bookmarkEnd w:id="177"/>
    <w:bookmarkEnd w:id="178"/>
    <w:bookmarkStart w:id="179" w:name="appendix"/>
    <w:p>
      <w:pPr>
        <w:pStyle w:val="Heading1"/>
      </w:pPr>
      <w:r>
        <w:t xml:space="preserve">Appendix</w:t>
      </w:r>
    </w:p>
    <w:bookmarkEnd w:id="179"/>
    <w:bookmarkStart w:id="187" w:name="about-the-authors"/>
    <w:p>
      <w:pPr>
        <w:pStyle w:val="Heading1"/>
      </w:pPr>
      <w:r>
        <w:t xml:space="preserve">About the Authors</w:t>
      </w:r>
    </w:p>
    <w:p>
      <w:pPr>
        <w:pStyle w:val="FirstParagraph"/>
      </w:pPr>
      <w:r>
        <w:t xml:space="preserve">These credits are based on our</w:t>
      </w:r>
      <w:r>
        <w:t xml:space="preserve"> </w:t>
      </w:r>
      <w:hyperlink r:id="rId18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8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82">
              <w:r>
                <w:rPr>
                  <w:rStyle w:val="Hyperlink"/>
                </w:rPr>
                <w:t xml:space="preserve">Candace Savonen</w:t>
              </w:r>
            </w:hyperlink>
            <w:r>
              <w:t xml:space="preserve">,</w:t>
            </w:r>
            <w:r>
              <w:t xml:space="preserve"> </w:t>
            </w:r>
            <w:hyperlink r:id="rId183">
              <w:r>
                <w:rPr>
                  <w:rStyle w:val="Hyperlink"/>
                </w:rPr>
                <w:t xml:space="preserve">Carrie Wright</w:t>
              </w:r>
            </w:hyperlink>
            <w:r>
              <w:t xml:space="preserve">,</w:t>
            </w:r>
            <w:r>
              <w:t xml:space="preserve"> </w:t>
            </w:r>
            <w:hyperlink r:id="rId18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8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83">
              <w:r>
                <w:rPr>
                  <w:rStyle w:val="Hyperlink"/>
                </w:rPr>
                <w:t xml:space="preserve">Carrie Wright</w:t>
              </w:r>
            </w:hyperlink>
            <w:r>
              <w:t xml:space="preserve">,</w:t>
            </w:r>
            <w:r>
              <w:t xml:space="preserve"> </w:t>
            </w:r>
            <w:hyperlink r:id="rId184">
              <w:r>
                <w:rPr>
                  <w:rStyle w:val="Hyperlink"/>
                </w:rPr>
                <w:t xml:space="preserve">Ava Hoffman</w:t>
              </w:r>
            </w:hyperlink>
            <w:r>
              <w:t xml:space="preserve">,</w:t>
            </w:r>
            <w:r>
              <w:t xml:space="preserve"> </w:t>
            </w:r>
            <w:hyperlink r:id="rId182">
              <w:r>
                <w:rPr>
                  <w:rStyle w:val="Hyperlink"/>
                </w:rPr>
                <w:t xml:space="preserve">Candace Savonen</w:t>
              </w:r>
            </w:hyperlink>
          </w:p>
        </w:tc>
      </w:tr>
      <w:tr>
        <w:tc>
          <w:tcPr/>
          <w:p>
            <w:pPr>
              <w:pStyle w:val="Compact"/>
              <w:jc w:val="left"/>
            </w:pPr>
            <w:r>
              <w:t xml:space="preserve">Package Developers (</w:t>
            </w:r>
            <w:hyperlink r:id="rId185">
              <w:r>
                <w:rPr>
                  <w:rStyle w:val="Hyperlink"/>
                </w:rPr>
                <w:t xml:space="preserve">ottrpal</w:t>
              </w:r>
            </w:hyperlink>
            <w:r>
              <w:t xml:space="preserve">)</w:t>
            </w:r>
            <w:r>
              <w:t xml:space="preserve"> </w:t>
            </w:r>
            <w:hyperlink r:id="rId182">
              <w:r>
                <w:rPr>
                  <w:rStyle w:val="Hyperlink"/>
                </w:rPr>
                <w:t xml:space="preserve">Candace Savonen</w:t>
              </w:r>
            </w:hyperlink>
            <w:r>
              <w:t xml:space="preserve">,</w:t>
            </w:r>
            <w:r>
              <w:t xml:space="preserve"> </w:t>
            </w:r>
            <w:hyperlink r:id="rId186">
              <w:r>
                <w:rPr>
                  <w:rStyle w:val="Hyperlink"/>
                </w:rPr>
                <w:t xml:space="preserve">John Muschelli</w:t>
              </w:r>
            </w:hyperlink>
            <w:r>
              <w:t xml:space="preserve">,</w:t>
            </w:r>
            <w:r>
              <w:t xml:space="preserve"> </w:t>
            </w:r>
            <w:hyperlink r:id="rId18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7"/>
    <w:bookmarkStart w:id="188" w:name="references"/>
    <w:p>
      <w:pPr>
        <w:pStyle w:val="Heading1"/>
      </w:pPr>
      <w:r>
        <w:t xml:space="preserve">References</w:t>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153" Target="media/rId153.png" /><Relationship Type="http://schemas.openxmlformats.org/officeDocument/2006/relationships/image" Id="rId147" Target="media/rId147.png" /><Relationship Type="http://schemas.openxmlformats.org/officeDocument/2006/relationships/image" Id="rId131" Target="media/rId131.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59" Target="media/rId159.png" /><Relationship Type="http://schemas.openxmlformats.org/officeDocument/2006/relationships/image" Id="rId140" Target="media/rId140.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73" Target="media/rId73.jpg" /><Relationship Type="http://schemas.openxmlformats.org/officeDocument/2006/relationships/image" Id="rId79" Target="media/rId79.png" /><Relationship Type="http://schemas.openxmlformats.org/officeDocument/2006/relationships/image" Id="rId89" Target="media/rId89.png" /><Relationship Type="http://schemas.openxmlformats.org/officeDocument/2006/relationships/image" Id="rId69" Target="media/rId69.jpg" /><Relationship Type="http://schemas.openxmlformats.org/officeDocument/2006/relationships/image" Id="rId58" Target="media/rId58.png" /><Relationship Type="http://schemas.openxmlformats.org/officeDocument/2006/relationships/image" Id="rId44" Target="media/rId44.jpg" /><Relationship Type="http://schemas.openxmlformats.org/officeDocument/2006/relationships/image" Id="rId29" Target="media/rId29.jpg" /><Relationship Type="http://schemas.openxmlformats.org/officeDocument/2006/relationships/image" Id="rId38" Target="media/rId38.jpg" /><Relationship Type="http://schemas.openxmlformats.org/officeDocument/2006/relationships/image" Id="rId51" Target="media/rId51.jpg" /><Relationship Type="http://schemas.openxmlformats.org/officeDocument/2006/relationships/hyperlink" Id="rId31" Target="http://cubocube.com/dashboard.php?a=1179&amp;b=1228&amp;c=103" TargetMode="External" /><Relationship Type="http://schemas.openxmlformats.org/officeDocument/2006/relationships/hyperlink" Id="rId127"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183"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3" Target="https://flybase.org/reports/FBgn0000024" TargetMode="External" /><Relationship Type="http://schemas.openxmlformats.org/officeDocument/2006/relationships/hyperlink" Id="rId137" Target="https://flybase.org/reports/FBgn0000024#function" TargetMode="External" /><Relationship Type="http://schemas.openxmlformats.org/officeDocument/2006/relationships/hyperlink" Id="rId155" Target="https://flybase.org/reports/FBgn0000024#hdm" TargetMode="External" /><Relationship Type="http://schemas.openxmlformats.org/officeDocument/2006/relationships/hyperlink" Id="rId149" Target="https://flybase.org/reports/FBgn0000024#orthologs" TargetMode="External" /><Relationship Type="http://schemas.openxmlformats.org/officeDocument/2006/relationships/hyperlink" Id="rId142" Target="https://flybase.org/reports/FBgn0037191" TargetMode="External" /><Relationship Type="http://schemas.openxmlformats.org/officeDocument/2006/relationships/hyperlink" Id="rId161" Target="https://flybase.org/reports/FBhh0000003" TargetMode="External" /><Relationship Type="http://schemas.openxmlformats.org/officeDocument/2006/relationships/hyperlink" Id="rId166" Target="https://flybase.org/reports/FBhh0000003#dmel_gene_info" TargetMode="External" /><Relationship Type="http://schemas.openxmlformats.org/officeDocument/2006/relationships/hyperlink" Id="rId185" Target="https://github.com/jhudsl/ottrpal" TargetMode="External" /><Relationship Type="http://schemas.openxmlformats.org/officeDocument/2006/relationships/hyperlink" Id="rId186" Target="https://johnmuschelli.com/" TargetMode="External" /><Relationship Type="http://schemas.openxmlformats.org/officeDocument/2006/relationships/hyperlink" Id="rId173" Target="https://wiki.flybase.org/wiki/FlyBase:New_to_Flies?" TargetMode="External" /><Relationship Type="http://schemas.openxmlformats.org/officeDocument/2006/relationships/hyperlink" Id="rId184" Target="https://www.avahoffman.com/" TargetMode="External" /><Relationship Type="http://schemas.openxmlformats.org/officeDocument/2006/relationships/hyperlink" Id="rId182"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180"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2" Target="https://www.youtube.com/c/FlyBaseTV" TargetMode="External" /><Relationship Type="http://schemas.openxmlformats.org/officeDocument/2006/relationships/hyperlink" Id="rId18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1" Target="http://cubocube.com/dashboard.php?a=1179&amp;b=1228&amp;c=103" TargetMode="External" /><Relationship Type="http://schemas.openxmlformats.org/officeDocument/2006/relationships/hyperlink" Id="rId127"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183"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3" Target="https://flybase.org/reports/FBgn0000024" TargetMode="External" /><Relationship Type="http://schemas.openxmlformats.org/officeDocument/2006/relationships/hyperlink" Id="rId137" Target="https://flybase.org/reports/FBgn0000024#function" TargetMode="External" /><Relationship Type="http://schemas.openxmlformats.org/officeDocument/2006/relationships/hyperlink" Id="rId155" Target="https://flybase.org/reports/FBgn0000024#hdm" TargetMode="External" /><Relationship Type="http://schemas.openxmlformats.org/officeDocument/2006/relationships/hyperlink" Id="rId149" Target="https://flybase.org/reports/FBgn0000024#orthologs" TargetMode="External" /><Relationship Type="http://schemas.openxmlformats.org/officeDocument/2006/relationships/hyperlink" Id="rId142" Target="https://flybase.org/reports/FBgn0037191" TargetMode="External" /><Relationship Type="http://schemas.openxmlformats.org/officeDocument/2006/relationships/hyperlink" Id="rId161" Target="https://flybase.org/reports/FBhh0000003" TargetMode="External" /><Relationship Type="http://schemas.openxmlformats.org/officeDocument/2006/relationships/hyperlink" Id="rId166" Target="https://flybase.org/reports/FBhh0000003#dmel_gene_info" TargetMode="External" /><Relationship Type="http://schemas.openxmlformats.org/officeDocument/2006/relationships/hyperlink" Id="rId185" Target="https://github.com/jhudsl/ottrpal" TargetMode="External" /><Relationship Type="http://schemas.openxmlformats.org/officeDocument/2006/relationships/hyperlink" Id="rId186" Target="https://johnmuschelli.com/" TargetMode="External" /><Relationship Type="http://schemas.openxmlformats.org/officeDocument/2006/relationships/hyperlink" Id="rId173" Target="https://wiki.flybase.org/wiki/FlyBase:New_to_Flies?" TargetMode="External" /><Relationship Type="http://schemas.openxmlformats.org/officeDocument/2006/relationships/hyperlink" Id="rId184" Target="https://www.avahoffman.com/" TargetMode="External" /><Relationship Type="http://schemas.openxmlformats.org/officeDocument/2006/relationships/hyperlink" Id="rId182"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180"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2" Target="https://www.youtube.com/c/FlyBaseTV" TargetMode="External" /><Relationship Type="http://schemas.openxmlformats.org/officeDocument/2006/relationships/hyperlink" Id="rId18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2023-07-14T20:16:03Z</dcterms:created>
  <dcterms:modified xsi:type="dcterms:W3CDTF">2023-07-14T20:16:03Z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14,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